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40D3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8522" w:type="dxa"/>
            <w:vAlign w:val="center"/>
          </w:tcPr>
          <w:p w14:paraId="6214A3AF">
            <w:pPr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CHECKLIST DE ROTULAGEM</w:t>
            </w:r>
          </w:p>
        </w:tc>
      </w:tr>
      <w:tr w14:paraId="3E715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8522" w:type="dxa"/>
            <w:vAlign w:val="center"/>
          </w:tcPr>
          <w:p w14:paraId="6ABA56AD">
            <w:pPr>
              <w:jc w:val="both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 xml:space="preserve">Nº DO PROTOCOLO (correlacionar com o nº do protocolo do formulário de registro de produto e rótulo): </w:t>
            </w:r>
          </w:p>
          <w:p w14:paraId="44A06999">
            <w:pPr>
              <w:jc w:val="both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</w:p>
        </w:tc>
      </w:tr>
      <w:tr w14:paraId="456B8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522" w:type="dxa"/>
            <w:vAlign w:val="center"/>
          </w:tcPr>
          <w:p w14:paraId="0758AF52">
            <w:pPr>
              <w:jc w:val="both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NOME DO PRODUTO:</w:t>
            </w:r>
          </w:p>
          <w:p w14:paraId="59E4EEAC">
            <w:pPr>
              <w:jc w:val="both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Nº DE REGISTRO DO PRODUTO:</w:t>
            </w:r>
          </w:p>
          <w:p w14:paraId="58E36445">
            <w:pPr>
              <w:jc w:val="both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DATA DE ENTRADA NO SIM:</w:t>
            </w:r>
          </w:p>
        </w:tc>
      </w:tr>
    </w:tbl>
    <w:tbl>
      <w:tblPr>
        <w:tblStyle w:val="8"/>
        <w:tblpPr w:leftFromText="180" w:rightFromText="180" w:vertAnchor="text" w:horzAnchor="page" w:tblpX="1163" w:tblpY="115"/>
        <w:tblOverlap w:val="never"/>
        <w:tblW w:w="100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451"/>
        <w:gridCol w:w="7969"/>
      </w:tblGrid>
      <w:tr w14:paraId="599CB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3" w:type="dxa"/>
            <w:gridSpan w:val="3"/>
          </w:tcPr>
          <w:p w14:paraId="5CD3B1EA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A - DADOS RÓTULOS/ETIQUETAS</w:t>
            </w:r>
          </w:p>
        </w:tc>
      </w:tr>
      <w:tr w14:paraId="354B1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3" w:type="dxa"/>
          </w:tcPr>
          <w:p w14:paraId="3694CD95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1451" w:type="dxa"/>
          </w:tcPr>
          <w:p w14:paraId="13BB2EAE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RESULTADO</w:t>
            </w:r>
          </w:p>
        </w:tc>
        <w:tc>
          <w:tcPr>
            <w:tcW w:w="7969" w:type="dxa"/>
          </w:tcPr>
          <w:p w14:paraId="5BBF5BD7">
            <w:pPr>
              <w:numPr>
                <w:ilvl w:val="0"/>
                <w:numId w:val="1"/>
              </w:numPr>
              <w:spacing w:after="0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IDENTIFICAÇÃO DO ESTABELECIMENTO</w:t>
            </w:r>
          </w:p>
        </w:tc>
      </w:tr>
      <w:tr w14:paraId="65850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0A48F79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1.1</w:t>
            </w:r>
          </w:p>
        </w:tc>
        <w:tc>
          <w:tcPr>
            <w:tcW w:w="1451" w:type="dxa"/>
          </w:tcPr>
          <w:p w14:paraId="332D3C15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E3F09AF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Razão social ou nome completo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4FD26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13E8217D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1.2</w:t>
            </w:r>
          </w:p>
        </w:tc>
        <w:tc>
          <w:tcPr>
            <w:tcW w:w="1451" w:type="dxa"/>
          </w:tcPr>
          <w:p w14:paraId="5650AB91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F6D802A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Nome Fantasia</w:t>
            </w:r>
          </w:p>
        </w:tc>
      </w:tr>
      <w:tr w14:paraId="383E8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FA5BD91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3</w:t>
            </w:r>
          </w:p>
        </w:tc>
        <w:tc>
          <w:tcPr>
            <w:tcW w:w="1451" w:type="dxa"/>
          </w:tcPr>
          <w:p w14:paraId="726E6924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07AEB372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Endereço completo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2654B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617EFB0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4</w:t>
            </w:r>
          </w:p>
        </w:tc>
        <w:tc>
          <w:tcPr>
            <w:tcW w:w="1451" w:type="dxa"/>
          </w:tcPr>
          <w:p w14:paraId="6855C254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8B2B5B7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Classificação do estabelecimento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24B37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69BC009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5</w:t>
            </w:r>
          </w:p>
        </w:tc>
        <w:tc>
          <w:tcPr>
            <w:tcW w:w="1451" w:type="dxa"/>
          </w:tcPr>
          <w:p w14:paraId="47ECDB08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188F32FA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CNPJ / CPF e/ou IE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78A86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207F754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6</w:t>
            </w:r>
          </w:p>
        </w:tc>
        <w:tc>
          <w:tcPr>
            <w:tcW w:w="1451" w:type="dxa"/>
          </w:tcPr>
          <w:p w14:paraId="4BC42D1B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2482591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Marca comercial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do Produto</w:t>
            </w:r>
            <w:r>
              <w:rPr>
                <w:w w:val="90"/>
                <w:sz w:val="20"/>
                <w:szCs w:val="20"/>
                <w:lang w:val="en-US" w:eastAsia="pt-BR"/>
              </w:rPr>
              <w:t>, quando aplicável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75FE2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180A1EBB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7</w:t>
            </w:r>
          </w:p>
        </w:tc>
        <w:tc>
          <w:tcPr>
            <w:tcW w:w="1451" w:type="dxa"/>
          </w:tcPr>
          <w:p w14:paraId="4B49259D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9E0159C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Especificação “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INDÚSTRIA BRASILEIRA</w:t>
            </w:r>
            <w:r>
              <w:rPr>
                <w:w w:val="90"/>
                <w:sz w:val="20"/>
                <w:szCs w:val="20"/>
                <w:lang w:val="en-US" w:eastAsia="pt-BR"/>
              </w:rPr>
              <w:t>”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0F1AB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6F5B93FA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8</w:t>
            </w:r>
          </w:p>
        </w:tc>
        <w:tc>
          <w:tcPr>
            <w:tcW w:w="1451" w:type="dxa"/>
          </w:tcPr>
          <w:p w14:paraId="29C4BBB4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05559D37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 w:ascii="Calibri" w:hAnsi="Calibri" w:cs="Calibri"/>
                <w:b w:val="0"/>
                <w:bCs w:val="0"/>
                <w:spacing w:val="-1"/>
                <w:sz w:val="20"/>
                <w:szCs w:val="20"/>
              </w:rPr>
              <w:t>“Fabricado</w:t>
            </w:r>
            <w:r>
              <w:rPr>
                <w:rFonts w:hint="default" w:ascii="Calibri" w:hAnsi="Calibri" w:cs="Calibri"/>
                <w:b w:val="0"/>
                <w:bCs w:val="0"/>
                <w:spacing w:val="-14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 w:val="0"/>
                <w:spacing w:val="-1"/>
                <w:sz w:val="20"/>
                <w:szCs w:val="20"/>
              </w:rPr>
              <w:t>por”</w:t>
            </w:r>
            <w:r>
              <w:rPr>
                <w:rFonts w:hint="default" w:ascii="Calibri" w:hAnsi="Calibri" w:cs="Calibri"/>
                <w:b w:val="0"/>
                <w:bCs w:val="0"/>
                <w:spacing w:val="-11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 w:val="0"/>
                <w:spacing w:val="-1"/>
                <w:sz w:val="20"/>
                <w:szCs w:val="20"/>
              </w:rPr>
              <w:t>e</w:t>
            </w:r>
            <w:r>
              <w:rPr>
                <w:rFonts w:hint="default" w:ascii="Calibri" w:hAnsi="Calibri" w:cs="Calibri"/>
                <w:b w:val="0"/>
                <w:bCs w:val="0"/>
                <w:spacing w:val="-14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 w:val="0"/>
                <w:spacing w:val="-1"/>
                <w:sz w:val="20"/>
                <w:szCs w:val="20"/>
              </w:rPr>
              <w:t>“Para”</w:t>
            </w:r>
            <w:r>
              <w:rPr>
                <w:rFonts w:hint="default" w:ascii="Calibri" w:hAnsi="Calibri" w:cs="Calibri"/>
                <w:b w:val="0"/>
                <w:bCs w:val="0"/>
                <w:spacing w:val="-11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 w:val="0"/>
                <w:spacing w:val="-1"/>
                <w:sz w:val="20"/>
                <w:szCs w:val="20"/>
              </w:rPr>
              <w:t>ou</w:t>
            </w:r>
            <w:r>
              <w:rPr>
                <w:rFonts w:hint="default" w:ascii="Calibri" w:hAnsi="Calibri" w:cs="Calibri"/>
                <w:b w:val="0"/>
                <w:bCs w:val="0"/>
                <w:spacing w:val="-14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 w:val="0"/>
                <w:spacing w:val="-1"/>
                <w:sz w:val="20"/>
                <w:szCs w:val="20"/>
              </w:rPr>
              <w:t>‘’Fracionado</w:t>
            </w:r>
            <w:r>
              <w:rPr>
                <w:rFonts w:hint="default" w:ascii="Calibri" w:hAnsi="Calibri" w:cs="Calibri"/>
                <w:b w:val="0"/>
                <w:bCs w:val="0"/>
                <w:spacing w:val="-13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 w:val="0"/>
                <w:sz w:val="20"/>
                <w:szCs w:val="20"/>
              </w:rPr>
              <w:t>por:’’</w:t>
            </w:r>
            <w:r>
              <w:rPr>
                <w:rFonts w:hint="default" w:ascii="Calibri" w:hAnsi="Calibri" w:cs="Calibri"/>
                <w:b w:val="0"/>
                <w:bCs w:val="0"/>
                <w:spacing w:val="-13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 w:val="0"/>
                <w:sz w:val="20"/>
                <w:szCs w:val="20"/>
              </w:rPr>
              <w:t>‘’Embalado</w:t>
            </w:r>
            <w:r>
              <w:rPr>
                <w:rFonts w:hint="default" w:ascii="Calibri" w:hAnsi="Calibri" w:cs="Calibri"/>
                <w:b w:val="0"/>
                <w:bCs w:val="0"/>
                <w:spacing w:val="-14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 w:val="0"/>
                <w:sz w:val="20"/>
                <w:szCs w:val="20"/>
              </w:rPr>
              <w:t>por’’</w:t>
            </w:r>
            <w:r>
              <w:rPr>
                <w:rFonts w:hint="default" w:ascii="Calibri" w:hAnsi="Calibri" w:cs="Calibri"/>
                <w:b w:val="0"/>
                <w:bCs w:val="0"/>
                <w:spacing w:val="-12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 w:val="0"/>
                <w:sz w:val="20"/>
                <w:szCs w:val="20"/>
              </w:rPr>
              <w:t xml:space="preserve">(quando </w:t>
            </w:r>
            <w:r>
              <w:rPr>
                <w:rFonts w:hint="default" w:ascii="Calibri" w:hAnsi="Calibri" w:cs="Calibri"/>
                <w:b w:val="0"/>
                <w:bCs w:val="0"/>
                <w:spacing w:val="-64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 w:val="0"/>
                <w:sz w:val="20"/>
                <w:szCs w:val="20"/>
              </w:rPr>
              <w:t>aplicável)</w:t>
            </w:r>
          </w:p>
        </w:tc>
      </w:tr>
      <w:tr w14:paraId="16CB2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2506E6A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9</w:t>
            </w:r>
          </w:p>
        </w:tc>
        <w:tc>
          <w:tcPr>
            <w:tcW w:w="1451" w:type="dxa"/>
          </w:tcPr>
          <w:p w14:paraId="5D2E4BBB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35CDF135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Fale Conosco ou Entre em Contato ou Contato ou e-mail para contato </w:t>
            </w:r>
            <w:r>
              <w:rPr>
                <w:w w:val="90"/>
                <w:sz w:val="20"/>
                <w:szCs w:val="20"/>
                <w:lang w:val="en-US" w:eastAsia="pt-BR"/>
              </w:rPr>
              <w:t>ou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quando </w:t>
            </w:r>
            <w:r>
              <w:rPr>
                <w:w w:val="90"/>
                <w:sz w:val="20"/>
                <w:szCs w:val="20"/>
                <w:lang w:val="en-US" w:eastAsia="pt-BR"/>
              </w:rPr>
              <w:t>SAC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seguir o Decreto nº 11.034, de 5 de abril de 2002.</w:t>
            </w:r>
          </w:p>
        </w:tc>
      </w:tr>
      <w:tr w14:paraId="38C9A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1137BC74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10</w:t>
            </w:r>
          </w:p>
        </w:tc>
        <w:tc>
          <w:tcPr>
            <w:tcW w:w="1451" w:type="dxa"/>
          </w:tcPr>
          <w:p w14:paraId="2229A4DD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32352A5C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Informações do Importador (quando aplicável)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3D41F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F81CA7A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1.1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</w:t>
            </w:r>
          </w:p>
        </w:tc>
        <w:tc>
          <w:tcPr>
            <w:tcW w:w="1451" w:type="dxa"/>
          </w:tcPr>
          <w:p w14:paraId="56A70B02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1158D4B1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Autorização do uso da marca comercial de terceiros. O documento deve ser registrado e autenticado em cartório.</w:t>
            </w:r>
          </w:p>
        </w:tc>
      </w:tr>
      <w:tr w14:paraId="0626A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1BB75F6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1451" w:type="dxa"/>
          </w:tcPr>
          <w:p w14:paraId="2AF7F672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RESULTADO</w:t>
            </w:r>
          </w:p>
        </w:tc>
        <w:tc>
          <w:tcPr>
            <w:tcW w:w="7969" w:type="dxa"/>
          </w:tcPr>
          <w:p w14:paraId="767CC702">
            <w:pPr>
              <w:numPr>
                <w:ilvl w:val="0"/>
                <w:numId w:val="1"/>
              </w:numPr>
              <w:spacing w:after="0"/>
              <w:ind w:left="0" w:leftChars="0" w:firstLine="0" w:firstLineChars="0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NOMENCLATURA OFICIAL DO PRODUTO </w:t>
            </w:r>
          </w:p>
        </w:tc>
      </w:tr>
      <w:tr w14:paraId="717C7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3" w:type="dxa"/>
          </w:tcPr>
          <w:p w14:paraId="1299E76C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2.1</w:t>
            </w:r>
          </w:p>
        </w:tc>
        <w:tc>
          <w:tcPr>
            <w:tcW w:w="1451" w:type="dxa"/>
          </w:tcPr>
          <w:p w14:paraId="25E11659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5257214B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D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enominação de venda oficial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segu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ir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legislação vigente - RTIQ ou Resolução 001/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20</w:t>
            </w:r>
            <w:r>
              <w:rPr>
                <w:w w:val="90"/>
                <w:sz w:val="20"/>
                <w:szCs w:val="20"/>
                <w:lang w:val="en-US" w:eastAsia="pt-BR"/>
              </w:rPr>
              <w:t>0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3</w:t>
            </w:r>
            <w:r>
              <w:rPr>
                <w:w w:val="90"/>
                <w:sz w:val="20"/>
                <w:szCs w:val="20"/>
                <w:lang w:val="en-US" w:eastAsia="pt-BR"/>
              </w:rPr>
              <w:t>MAPA ou RIISPOA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ou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Diretrizes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. </w:t>
            </w:r>
          </w:p>
          <w:p w14:paraId="2A0197EF">
            <w:pPr>
              <w:spacing w:after="0"/>
              <w:rPr>
                <w:rFonts w:hint="default"/>
                <w:sz w:val="18"/>
                <w:szCs w:val="18"/>
                <w:lang w:val="pt-BR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Por exemplo: </w:t>
            </w:r>
            <w:r>
              <w:rPr>
                <w:rFonts w:hint="default"/>
                <w:sz w:val="18"/>
                <w:szCs w:val="18"/>
              </w:rPr>
              <w:t>https://www.gov.br/agricultura/pt-br/assuntos/defesa-agropecuaria/copy_of_suasa/regulamentos-tecnicos-de-identidade-e-qualidade-de-produtos-de-origem-animal-1/rtiq-carneos-e-seus-derivados-1#:~:text=Instru%C3%A7%C3%A3o%20Normativa%20SDA%20n%C2%B0%202%2C%20de%2021%20de%20janeiro,Agropecu%C3%A1ria%2C%20do%20Minist%C3%A9rio%20da%20Agricultura%2C</w:t>
            </w:r>
            <w:r>
              <w:rPr>
                <w:rFonts w:hint="default"/>
                <w:sz w:val="18"/>
                <w:szCs w:val="18"/>
                <w:lang w:val="pt-BR"/>
              </w:rPr>
              <w:t xml:space="preserve"> </w:t>
            </w:r>
          </w:p>
        </w:tc>
      </w:tr>
      <w:tr w14:paraId="403EC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3" w:type="dxa"/>
            <w:vAlign w:val="top"/>
          </w:tcPr>
          <w:p w14:paraId="44F15857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2</w:t>
            </w:r>
          </w:p>
        </w:tc>
        <w:tc>
          <w:tcPr>
            <w:tcW w:w="1451" w:type="dxa"/>
            <w:vAlign w:val="top"/>
          </w:tcPr>
          <w:p w14:paraId="7A1C8DF4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4FA9F4A8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Informar 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tipo de apresentação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(resfriado, congelado) ao final da nomenclartura oficial no caso de embutidos cárneos. Ex.: LINGUIÇA MISTA CONGELADA.</w:t>
            </w:r>
          </w:p>
        </w:tc>
      </w:tr>
      <w:tr w14:paraId="60C7E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3" w:type="dxa"/>
            <w:vAlign w:val="top"/>
          </w:tcPr>
          <w:p w14:paraId="22C3E3F6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3</w:t>
            </w:r>
          </w:p>
        </w:tc>
        <w:tc>
          <w:tcPr>
            <w:tcW w:w="1451" w:type="dxa"/>
            <w:vAlign w:val="top"/>
          </w:tcPr>
          <w:p w14:paraId="7DF49DB8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09BD20F7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Além da denominação de venda oficial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, pode ser empregada uma denominação consagrada, de nome fantasia, de fábrica ou uma marca registrada (facultativo) – Por exemplo: </w:t>
            </w:r>
            <w:r>
              <w:rPr>
                <w:rFonts w:hint="default"/>
                <w:w w:val="90"/>
                <w:sz w:val="20"/>
                <w:szCs w:val="20"/>
                <w:u w:val="single"/>
                <w:lang w:val="en-US" w:eastAsia="pt-BR"/>
              </w:rPr>
              <w:t>denominação de venda oficial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– Linguiça de carne suína resfriada; </w:t>
            </w:r>
            <w:r>
              <w:rPr>
                <w:rFonts w:hint="default"/>
                <w:w w:val="90"/>
                <w:sz w:val="20"/>
                <w:szCs w:val="20"/>
                <w:u w:val="single"/>
                <w:lang w:val="en-US" w:eastAsia="pt-BR"/>
              </w:rPr>
              <w:t>nome fantasia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– Linguiça aperitivo / Linguiça de churrasco.</w:t>
            </w:r>
          </w:p>
        </w:tc>
      </w:tr>
      <w:tr w14:paraId="5036F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3" w:type="dxa"/>
            <w:vAlign w:val="top"/>
          </w:tcPr>
          <w:p w14:paraId="28812ECC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4</w:t>
            </w:r>
          </w:p>
        </w:tc>
        <w:tc>
          <w:tcPr>
            <w:tcW w:w="1451" w:type="dxa"/>
            <w:vAlign w:val="top"/>
          </w:tcPr>
          <w:p w14:paraId="32EEFE46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4F79C81C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Informar o termo “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temperada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” e/ou “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recheada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” para carnes (conforme IN n° 17/2018); seguindo o exemplo: CARNE CONGELADA TEMPERADA RECHEADA DE SUÍNO SEM OSSO – PICANHA</w:t>
            </w:r>
          </w:p>
        </w:tc>
      </w:tr>
      <w:tr w14:paraId="7E1E6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3" w:type="dxa"/>
            <w:vAlign w:val="top"/>
          </w:tcPr>
          <w:p w14:paraId="5501DCA2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5</w:t>
            </w:r>
          </w:p>
        </w:tc>
        <w:tc>
          <w:tcPr>
            <w:tcW w:w="1451" w:type="dxa"/>
            <w:vAlign w:val="top"/>
          </w:tcPr>
          <w:p w14:paraId="2B816C3F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DE157E2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Nome regional entre parênteses, após nome oficial, exclusivo para cárneos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(Resolução MAPA nº 1/2003).</w:t>
            </w:r>
          </w:p>
        </w:tc>
      </w:tr>
      <w:tr w14:paraId="72784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646BFFA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6</w:t>
            </w:r>
          </w:p>
        </w:tc>
        <w:tc>
          <w:tcPr>
            <w:tcW w:w="1451" w:type="dxa"/>
          </w:tcPr>
          <w:p w14:paraId="3A3FCF61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23281EE7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Forma de apresentação do produto na embalagem (Fatiado, Picado, Moído), não podendo constar na nomenclatura oficial quando não estiver previsto em RTIQ.</w:t>
            </w:r>
          </w:p>
        </w:tc>
      </w:tr>
      <w:tr w14:paraId="1ABB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6E2F1E3A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7</w:t>
            </w:r>
          </w:p>
        </w:tc>
        <w:tc>
          <w:tcPr>
            <w:tcW w:w="1451" w:type="dxa"/>
          </w:tcPr>
          <w:p w14:paraId="7439E5C5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67F8A577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Localizado no painel principal em destaque, uniforme em corpo e cor, sem intercalação de desenhos e outros dizeres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w w:val="90"/>
                <w:sz w:val="20"/>
                <w:szCs w:val="20"/>
                <w:lang w:val="en-US" w:eastAsia="pt-BR"/>
              </w:rPr>
              <w:t>- IN 022/05 - MAP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A.</w:t>
            </w:r>
          </w:p>
        </w:tc>
      </w:tr>
      <w:tr w14:paraId="5E766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95A7121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8</w:t>
            </w:r>
          </w:p>
        </w:tc>
        <w:tc>
          <w:tcPr>
            <w:tcW w:w="1451" w:type="dxa"/>
          </w:tcPr>
          <w:p w14:paraId="12083122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4B2F504A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Em destaque: Igual a maior fonte no mínimo 1/3 do tamanho da marca - Ofício 031/09- MAPA</w:t>
            </w:r>
          </w:p>
        </w:tc>
      </w:tr>
      <w:tr w14:paraId="35AA3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0E2463B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9</w:t>
            </w:r>
          </w:p>
        </w:tc>
        <w:tc>
          <w:tcPr>
            <w:tcW w:w="1451" w:type="dxa"/>
          </w:tcPr>
          <w:p w14:paraId="648F936B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296C6626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Tamanho da letra utilizada deve ser proporcional ao tamanho utilizado para a indicação da marca comercial ou logotipo, caso existam.</w:t>
            </w:r>
          </w:p>
        </w:tc>
      </w:tr>
      <w:tr w14:paraId="631C3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443815E2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10</w:t>
            </w:r>
          </w:p>
        </w:tc>
        <w:tc>
          <w:tcPr>
            <w:tcW w:w="1451" w:type="dxa"/>
          </w:tcPr>
          <w:p w14:paraId="387A9DFA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1DE03C6E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Conter a expressão "TIPO", quando o alimento for fabricado segundo tecnologias características de diferentes lugares geográficos, para obter alimentos com propriedades sensoriais semelhantes àquelas que são típicas de certas zonas reconhecidas, quando aplicável (RDC n° 727/2022, ANVISA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).</w:t>
            </w:r>
          </w:p>
        </w:tc>
      </w:tr>
      <w:tr w14:paraId="1E32F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CB22C69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11</w:t>
            </w:r>
          </w:p>
        </w:tc>
        <w:tc>
          <w:tcPr>
            <w:tcW w:w="1451" w:type="dxa"/>
          </w:tcPr>
          <w:p w14:paraId="08E01FD9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41A0454F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Utilização do nome comum e respectivos nomes científicos para as principais espécies de peixes de interesse comercial destinados ao comércio nacional (IN 53 de 01/09/2020) e Manual de Inspeção para Identificação de Espécies de Peixes e Valores Indicativos de Substituições em Produtos da Pesca e Aquicultura.</w:t>
            </w:r>
          </w:p>
        </w:tc>
      </w:tr>
      <w:tr w14:paraId="5B75D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229A1041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2.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12</w:t>
            </w:r>
          </w:p>
        </w:tc>
        <w:tc>
          <w:tcPr>
            <w:tcW w:w="1451" w:type="dxa"/>
          </w:tcPr>
          <w:p w14:paraId="49A2A45C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4C602824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Denominação de venda: a denominação de venda do produto é Peixe Congelado, acrescido, independentemente da ordem, da forma de apresentação e nome comum da espécie em caracteres uniformes em corpo e cor( Avaliar artigo 12 e seus parágrafos da IN 21 de 31 de maio de 2017)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10CA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F75B757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1451" w:type="dxa"/>
          </w:tcPr>
          <w:p w14:paraId="24D9F5A5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RESULTADO</w:t>
            </w:r>
          </w:p>
        </w:tc>
        <w:tc>
          <w:tcPr>
            <w:tcW w:w="7969" w:type="dxa"/>
          </w:tcPr>
          <w:p w14:paraId="7051E3B2">
            <w:pPr>
              <w:spacing w:after="0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  LISTA DE INGREDIENTES</w:t>
            </w:r>
          </w:p>
        </w:tc>
      </w:tr>
      <w:tr w14:paraId="400FC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4D65E626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3.1</w:t>
            </w:r>
          </w:p>
        </w:tc>
        <w:tc>
          <w:tcPr>
            <w:tcW w:w="1451" w:type="dxa"/>
          </w:tcPr>
          <w:p w14:paraId="02D8774B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33DF08FD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Os ingredientes apresentados no rótulo estão de a</w:t>
            </w:r>
            <w:r>
              <w:rPr>
                <w:w w:val="90"/>
                <w:sz w:val="20"/>
                <w:szCs w:val="20"/>
                <w:lang w:val="en-US" w:eastAsia="pt-BR"/>
              </w:rPr>
              <w:t>cordo com 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apresentado no formulário de registro de memorial descritivo de produto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e rótulo?</w:t>
            </w:r>
          </w:p>
        </w:tc>
      </w:tr>
      <w:tr w14:paraId="26ED3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4F8B3D26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3.2</w:t>
            </w:r>
          </w:p>
        </w:tc>
        <w:tc>
          <w:tcPr>
            <w:tcW w:w="1451" w:type="dxa"/>
          </w:tcPr>
          <w:p w14:paraId="534616F0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1BD52904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Os ingredientes obrigatórios estão previstos e em conformidade com o </w:t>
            </w:r>
            <w:r>
              <w:rPr>
                <w:w w:val="90"/>
                <w:sz w:val="20"/>
                <w:szCs w:val="20"/>
                <w:lang w:val="en-US" w:eastAsia="pt-BR"/>
              </w:rPr>
              <w:t>Regulamento Técnico de Identidade e Qualidade - RTIQ?</w:t>
            </w:r>
          </w:p>
        </w:tc>
      </w:tr>
      <w:tr w14:paraId="0DEE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4CECBAA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3.3</w:t>
            </w:r>
          </w:p>
        </w:tc>
        <w:tc>
          <w:tcPr>
            <w:tcW w:w="1451" w:type="dxa"/>
          </w:tcPr>
          <w:p w14:paraId="0BF0D5D4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372FC0E6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Apresentam os </w:t>
            </w:r>
            <w:r>
              <w:rPr>
                <w:w w:val="90"/>
                <w:sz w:val="20"/>
                <w:szCs w:val="20"/>
                <w:u w:val="single"/>
                <w:lang w:val="en-US" w:eastAsia="pt-BR"/>
              </w:rPr>
              <w:t>ingredientes</w:t>
            </w:r>
            <w:r>
              <w:rPr>
                <w:rFonts w:hint="default"/>
                <w:w w:val="90"/>
                <w:sz w:val="20"/>
                <w:szCs w:val="20"/>
                <w:u w:val="single"/>
                <w:lang w:val="en-US" w:eastAsia="pt-BR"/>
              </w:rPr>
              <w:t xml:space="preserve"> e os aditivos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em ordem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decrescente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conforme a proporção - IN 022/05 - MAPA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1DA5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007974A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3.4</w:t>
            </w:r>
          </w:p>
        </w:tc>
        <w:tc>
          <w:tcPr>
            <w:tcW w:w="1451" w:type="dxa"/>
          </w:tcPr>
          <w:p w14:paraId="7237E273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5EC849F4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Os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aditivos estão declarados após os ingredientes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- IN 022/05 - MAPA</w:t>
            </w:r>
          </w:p>
        </w:tc>
      </w:tr>
      <w:tr w14:paraId="60EFE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6B13BF34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3.5</w:t>
            </w:r>
          </w:p>
        </w:tc>
        <w:tc>
          <w:tcPr>
            <w:tcW w:w="1451" w:type="dxa"/>
          </w:tcPr>
          <w:p w14:paraId="1E2970C6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3A525EB6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Informa a função tecnológica principal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, o nome </w:t>
            </w:r>
            <w:r>
              <w:rPr>
                <w:w w:val="90"/>
                <w:sz w:val="20"/>
                <w:szCs w:val="20"/>
                <w:lang w:val="en-US" w:eastAsia="pt-BR"/>
              </w:rPr>
              <w:t>e o número do INS dos aditivos - IN 022/05 - MAPA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e alterações</w:t>
            </w:r>
            <w:r>
              <w:rPr>
                <w:w w:val="90"/>
                <w:sz w:val="20"/>
                <w:szCs w:val="20"/>
                <w:lang w:val="en-US" w:eastAsia="pt-BR"/>
              </w:rPr>
              <w:t>?</w:t>
            </w:r>
          </w:p>
        </w:tc>
      </w:tr>
      <w:tr w14:paraId="130DF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680342C7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3.6</w:t>
            </w:r>
          </w:p>
        </w:tc>
        <w:tc>
          <w:tcPr>
            <w:tcW w:w="1451" w:type="dxa"/>
          </w:tcPr>
          <w:p w14:paraId="629232E9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3E9AF5FB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A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concentração de aditivos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deve respeitar os limites estabelecidos (IN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ANVISA n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° 211,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de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1°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de março de 20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23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ou a que vier a substituí-la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e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a RDC ANVISA nº 272, de 14 de março de 2019</w:t>
            </w:r>
            <w:r>
              <w:rPr>
                <w:w w:val="90"/>
                <w:sz w:val="20"/>
                <w:szCs w:val="20"/>
                <w:lang w:val="en-US" w:eastAsia="pt-BR"/>
              </w:rPr>
              <w:t>).</w:t>
            </w:r>
          </w:p>
        </w:tc>
      </w:tr>
      <w:tr w14:paraId="52824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56E69BA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3.7</w:t>
            </w:r>
          </w:p>
        </w:tc>
        <w:tc>
          <w:tcPr>
            <w:tcW w:w="1451" w:type="dxa"/>
          </w:tcPr>
          <w:p w14:paraId="297E52EB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0F01E4E7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  <w:t>Quando forem utilizados dois ou mais aditivos alimentares com a mesma função tecnológica e para os quais existem limites máximos numéricos estabelecidos, a soma das quantidades destes aditivos no produto pronto para o consumo não pode ser superior ao maior limite estabelecido para o aditivo permitido em maior quantidade (RDC 272, art. 3º.)</w:t>
            </w:r>
          </w:p>
        </w:tc>
      </w:tr>
      <w:tr w14:paraId="3DC9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484C9CD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3.8</w:t>
            </w:r>
          </w:p>
        </w:tc>
        <w:tc>
          <w:tcPr>
            <w:tcW w:w="1451" w:type="dxa"/>
          </w:tcPr>
          <w:p w14:paraId="2DDB5661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735271EA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Utilização da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Maltodextrina, dextrina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e outros açucares em produtos cárneos, Nota técnica n° 001/2015 CGI/DIPOA, somente em casos previstos nos RTIQs.</w:t>
            </w:r>
          </w:p>
        </w:tc>
      </w:tr>
      <w:tr w14:paraId="70DFC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201243EF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3.9</w:t>
            </w:r>
          </w:p>
        </w:tc>
        <w:tc>
          <w:tcPr>
            <w:tcW w:w="1451" w:type="dxa"/>
          </w:tcPr>
          <w:p w14:paraId="7E3BF5D0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1206DA16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Fichas técnicas dos aditivos anexadas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ao memorial: verificar relação de ingredientes informados e suas quantidades, alergênicos, transgênicos e demais informações importantes.</w:t>
            </w:r>
          </w:p>
        </w:tc>
      </w:tr>
      <w:tr w14:paraId="6D1A2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0049AEEF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3.10</w:t>
            </w:r>
          </w:p>
        </w:tc>
        <w:tc>
          <w:tcPr>
            <w:tcW w:w="1451" w:type="dxa"/>
          </w:tcPr>
          <w:p w14:paraId="5B9FE801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4D06B2C0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Declara a água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como ingrediente, quando utilizada - art. 456 RIISPOA 2017 e atualizações.</w:t>
            </w:r>
          </w:p>
        </w:tc>
      </w:tr>
      <w:tr w14:paraId="23775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594C9D0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3.11</w:t>
            </w:r>
          </w:p>
        </w:tc>
        <w:tc>
          <w:tcPr>
            <w:tcW w:w="1451" w:type="dxa"/>
          </w:tcPr>
          <w:p w14:paraId="425756A9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7B2B2AF3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Caso nova fórmula: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o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brigatoriedade da inclusão de declaração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de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nova fórmula na rotulagem de alimentos quando da alteração de sua composição conforme IN 67 de 01 de setembro de 2020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ANVISA</w:t>
            </w:r>
            <w:r>
              <w:rPr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0285D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5C445C1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3.12</w:t>
            </w:r>
          </w:p>
        </w:tc>
        <w:tc>
          <w:tcPr>
            <w:tcW w:w="1451" w:type="dxa"/>
          </w:tcPr>
          <w:p w14:paraId="4A7D27AB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09E8E0F0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I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ngrediente composto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(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estabelecido em uma norma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e/ou n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o CODEX ALIMENTARIUS FAO/OMS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e/</w:t>
            </w:r>
            <w:r>
              <w:rPr>
                <w:w w:val="90"/>
                <w:sz w:val="20"/>
                <w:szCs w:val="20"/>
                <w:lang w:val="en-US" w:eastAsia="pt-BR"/>
              </w:rPr>
              <w:t>ou em um Regulamento Técnico específico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)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, 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represente menos que 25% do alimento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, não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é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necessário declarar seus ingredientes, com exceção dos aditivos alimentares que desempenhem uma função tecnológica no produto acabado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2E7E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0E347C9D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3.13</w:t>
            </w:r>
          </w:p>
        </w:tc>
        <w:tc>
          <w:tcPr>
            <w:tcW w:w="1451" w:type="dxa"/>
          </w:tcPr>
          <w:p w14:paraId="2B0D7944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1B858C38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É informado o nome cientifico da espécie doadora do gene responsável pela modificação expressa do OGM (Organismo Geneticamente Modificado) da seguinte forma: ‘’Após o nome do ingrediente’’ no painel principal ou nos demais painéis quando do produto com ingrediente único.</w:t>
            </w:r>
          </w:p>
        </w:tc>
      </w:tr>
      <w:tr w14:paraId="28114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05B202AB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1451" w:type="dxa"/>
          </w:tcPr>
          <w:p w14:paraId="69931913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RESULTADO</w:t>
            </w:r>
          </w:p>
        </w:tc>
        <w:tc>
          <w:tcPr>
            <w:tcW w:w="7969" w:type="dxa"/>
          </w:tcPr>
          <w:p w14:paraId="7D14926C">
            <w:pPr>
              <w:numPr>
                <w:ilvl w:val="0"/>
                <w:numId w:val="2"/>
              </w:numPr>
              <w:spacing w:after="0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CONTEÚDO (VOLUME / PESO)</w:t>
            </w:r>
          </w:p>
        </w:tc>
      </w:tr>
      <w:tr w14:paraId="2D567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43" w:type="dxa"/>
          </w:tcPr>
          <w:p w14:paraId="311AB920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4.1</w:t>
            </w:r>
          </w:p>
        </w:tc>
        <w:tc>
          <w:tcPr>
            <w:tcW w:w="1451" w:type="dxa"/>
          </w:tcPr>
          <w:p w14:paraId="4C4765F5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522064B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Localizado no painel principal em contraste com o fundo (fácil visualização) - IN 02//05 - MAPA</w:t>
            </w:r>
          </w:p>
        </w:tc>
      </w:tr>
      <w:tr w14:paraId="20C2B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5BCE4CC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4.2</w:t>
            </w:r>
          </w:p>
        </w:tc>
        <w:tc>
          <w:tcPr>
            <w:tcW w:w="1451" w:type="dxa"/>
          </w:tcPr>
          <w:p w14:paraId="073A59F6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089CAF60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Tamanho dos caracteres de acordo com o volume/peso de produto (Portaria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INMETRO </w:t>
            </w:r>
            <w:r>
              <w:rPr>
                <w:w w:val="90"/>
                <w:sz w:val="20"/>
                <w:szCs w:val="20"/>
                <w:lang w:val="en-US" w:eastAsia="pt-BR"/>
              </w:rPr>
              <w:t>nº 249, de 09 de junho de 2021, tabela II);</w:t>
            </w:r>
          </w:p>
          <w:p w14:paraId="2E0E8A01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drawing>
                <wp:inline distT="0" distB="0" distL="114300" distR="114300">
                  <wp:extent cx="3328035" cy="1011555"/>
                  <wp:effectExtent l="0" t="0" r="9525" b="9525"/>
                  <wp:docPr id="7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8035" cy="1011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A8D1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71B8385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4.3</w:t>
            </w:r>
          </w:p>
        </w:tc>
        <w:tc>
          <w:tcPr>
            <w:tcW w:w="1451" w:type="dxa"/>
          </w:tcPr>
          <w:p w14:paraId="324E847B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28335064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O uso da expressão que precede o valor indicativo de quantidade, como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“PESO LÍQUIDO”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,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“CONTEÚDO LÍQUIDO”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, etc., não é obrigatório (Portaria INMETRO nº 249, de 09 de junho de 2021, item 4.1).</w:t>
            </w:r>
          </w:p>
        </w:tc>
      </w:tr>
      <w:tr w14:paraId="25B9B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139AE947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4.4</w:t>
            </w:r>
          </w:p>
        </w:tc>
        <w:tc>
          <w:tcPr>
            <w:tcW w:w="1451" w:type="dxa"/>
          </w:tcPr>
          <w:p w14:paraId="20F2A103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623CD7A1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A indicação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quantitativa dos produtos pré-medidos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deve ser expressa no Sistema Internacional de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Unidades (SI), de acordo com: (Portaria nº 249, de 09 de junho de 2021, item 2.6) </w:t>
            </w:r>
          </w:p>
          <w:p w14:paraId="55B6E281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I - os produtos pré-medidos que se apresentam na forma sólida ou granulada ou em gel devem ser comercializados em unidades de massa; </w:t>
            </w:r>
          </w:p>
          <w:p w14:paraId="27BF0099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II - os produtos pré-medidos que se apresentam na forma líquida devem ser comercializados em unidades de volume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1B5D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6E1C1675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4.5</w:t>
            </w:r>
          </w:p>
        </w:tc>
        <w:tc>
          <w:tcPr>
            <w:tcW w:w="1451" w:type="dxa"/>
          </w:tcPr>
          <w:p w14:paraId="1DAFA339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5A30FD79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 w:cstheme="minorBidi"/>
                <w:w w:val="90"/>
                <w:sz w:val="20"/>
                <w:szCs w:val="20"/>
                <w:lang w:val="en-US" w:eastAsia="pt-BR" w:bidi="ar-SA"/>
              </w:rPr>
              <w:t xml:space="preserve">Possui </w:t>
            </w:r>
            <w:r>
              <w:rPr>
                <w:rFonts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  <w:t>“PESO DA EMBALAGEM”</w:t>
            </w:r>
            <w:r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  <w:t xml:space="preserve"> , exceto para pré-medidos (Portaria 25/1986 e 19/1997 - INMETRO)</w:t>
            </w:r>
            <w:r>
              <w:rPr>
                <w:rFonts w:hint="default" w:cstheme="minorBidi"/>
                <w:w w:val="90"/>
                <w:sz w:val="20"/>
                <w:szCs w:val="20"/>
                <w:lang w:val="en-US" w:eastAsia="pt-BR" w:bidi="ar-SA"/>
              </w:rPr>
              <w:t>.</w:t>
            </w:r>
          </w:p>
        </w:tc>
      </w:tr>
      <w:tr w14:paraId="52352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3B89AEA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4.6</w:t>
            </w:r>
          </w:p>
        </w:tc>
        <w:tc>
          <w:tcPr>
            <w:tcW w:w="1451" w:type="dxa"/>
          </w:tcPr>
          <w:p w14:paraId="2B491A8F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1529AB02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Produtos sem peso padrão possuem a expressão “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DEVE SER PESADO EM PRESENÇA DO CONSUMIDOR</w:t>
            </w:r>
            <w:r>
              <w:rPr>
                <w:w w:val="90"/>
                <w:sz w:val="20"/>
                <w:szCs w:val="20"/>
                <w:lang w:val="en-US" w:eastAsia="pt-BR"/>
              </w:rPr>
              <w:t>”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?</w:t>
            </w:r>
          </w:p>
        </w:tc>
      </w:tr>
      <w:tr w14:paraId="658CC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16B8E7E2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4.7</w:t>
            </w:r>
          </w:p>
        </w:tc>
        <w:tc>
          <w:tcPr>
            <w:tcW w:w="1451" w:type="dxa"/>
          </w:tcPr>
          <w:p w14:paraId="587429C4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2DDAF81B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Carne moída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para varejo com conteúdo líquido máximo 1kg. Para venda institucional poderão ser admitidas embalagens superiores a 1 Kg, sendo que a espessura deve ser igual ou menor a 15 cm não sendo permitida a venda no varejo - RTIQ - PORTARIA SDA Nº 664, DE 30 DE SETEMBRO DE 2022?</w:t>
            </w:r>
          </w:p>
        </w:tc>
      </w:tr>
      <w:tr w14:paraId="12D16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499E561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4.8</w:t>
            </w:r>
          </w:p>
        </w:tc>
        <w:tc>
          <w:tcPr>
            <w:tcW w:w="1451" w:type="dxa"/>
          </w:tcPr>
          <w:p w14:paraId="47CC38DA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513419A8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u w:val="single"/>
                <w:lang w:val="en-US" w:eastAsia="pt-BR"/>
              </w:rPr>
              <w:t>Produtos com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conteúdo padronizado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(leite líquid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o, </w:t>
            </w:r>
            <w:r>
              <w:rPr>
                <w:w w:val="90"/>
                <w:sz w:val="20"/>
                <w:szCs w:val="20"/>
                <w:lang w:val="en-US" w:eastAsia="pt-BR"/>
              </w:rPr>
              <w:t>manteiga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)</w:t>
            </w:r>
            <w:bookmarkStart w:id="0" w:name="_GoBack"/>
            <w:bookmarkEnd w:id="0"/>
            <w:r>
              <w:rPr>
                <w:w w:val="90"/>
                <w:sz w:val="20"/>
                <w:szCs w:val="20"/>
                <w:lang w:val="en-US" w:eastAsia="pt-BR"/>
              </w:rPr>
              <w:t xml:space="preserve"> - Portaria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251 09/06/2021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INMETRO.</w:t>
            </w:r>
          </w:p>
        </w:tc>
      </w:tr>
      <w:tr w14:paraId="1DF9F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6097480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4.9</w:t>
            </w:r>
          </w:p>
        </w:tc>
        <w:tc>
          <w:tcPr>
            <w:tcW w:w="1451" w:type="dxa"/>
          </w:tcPr>
          <w:p w14:paraId="6E882188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40504910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u w:val="single"/>
                <w:lang w:val="en-US" w:eastAsia="pt-BR"/>
              </w:rPr>
              <w:t>Queijos sem peso padronizado: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“DEVE SER PESADO EM PRESENÇA DO CONSUMIDOR” e”PESO DA EMBALAGEM”</w:t>
            </w:r>
            <w:r>
              <w:rPr>
                <w:w w:val="90"/>
                <w:sz w:val="20"/>
                <w:szCs w:val="20"/>
                <w:lang w:val="en-US" w:eastAsia="pt-BR"/>
              </w:rPr>
              <w:t>; Portaria INMETRO nº 340, de 09 de agosto de 2021.</w:t>
            </w:r>
          </w:p>
        </w:tc>
      </w:tr>
      <w:tr w14:paraId="08473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4DDA14E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4.10</w:t>
            </w:r>
          </w:p>
        </w:tc>
        <w:tc>
          <w:tcPr>
            <w:tcW w:w="1451" w:type="dxa"/>
          </w:tcPr>
          <w:p w14:paraId="5C816BB3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63F0EB78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Produtos Cárneos: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p</w:t>
            </w:r>
            <w:r>
              <w:rPr>
                <w:w w:val="90"/>
                <w:sz w:val="20"/>
                <w:szCs w:val="20"/>
                <w:lang w:val="en-US" w:eastAsia="pt-BR"/>
              </w:rPr>
              <w:t>eso líquido no ponto de venda (Venda por Peso) Portaria INMETRO / ME - número 327- de 28/07/2021.</w:t>
            </w:r>
          </w:p>
        </w:tc>
      </w:tr>
      <w:tr w14:paraId="0086A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00E2D04B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4.11</w:t>
            </w:r>
          </w:p>
        </w:tc>
        <w:tc>
          <w:tcPr>
            <w:tcW w:w="1451" w:type="dxa"/>
          </w:tcPr>
          <w:p w14:paraId="47D90BA6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7CB1ACB4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Produtos </w:t>
            </w:r>
            <w:r>
              <w:rPr>
                <w:w w:val="90"/>
                <w:sz w:val="20"/>
                <w:szCs w:val="20"/>
                <w:u w:val="single"/>
                <w:lang w:val="en-US" w:eastAsia="pt-BR"/>
              </w:rPr>
              <w:t>cárneos com perda de peso por desidratação: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“DEVE SER PESADO EM PRESENÇA DO CONSUMIDOR”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Portaria INMETRO / ME - número 327- de 28/07/2021.</w:t>
            </w:r>
          </w:p>
        </w:tc>
      </w:tr>
      <w:tr w14:paraId="37517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1F2C61D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4.12</w:t>
            </w:r>
          </w:p>
        </w:tc>
        <w:tc>
          <w:tcPr>
            <w:tcW w:w="1451" w:type="dxa"/>
          </w:tcPr>
          <w:p w14:paraId="0CC2A128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3E77AE6F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Obrigatoriedade de informar a alteração quantitativa do produto embalado. (Portaria MJSP n° 392 de 29/09/2021).</w:t>
            </w:r>
          </w:p>
        </w:tc>
      </w:tr>
      <w:tr w14:paraId="4C564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0EFD82D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1451" w:type="dxa"/>
          </w:tcPr>
          <w:p w14:paraId="7887E290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RESULTADO</w:t>
            </w:r>
          </w:p>
        </w:tc>
        <w:tc>
          <w:tcPr>
            <w:tcW w:w="7969" w:type="dxa"/>
          </w:tcPr>
          <w:p w14:paraId="4D0BB4D7">
            <w:pPr>
              <w:numPr>
                <w:ilvl w:val="0"/>
                <w:numId w:val="2"/>
              </w:numPr>
              <w:spacing w:after="0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CONSERVAÇÃO DO PRODUTO</w:t>
            </w:r>
          </w:p>
        </w:tc>
      </w:tr>
      <w:tr w14:paraId="76B13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38F12B2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5.1</w:t>
            </w:r>
          </w:p>
        </w:tc>
        <w:tc>
          <w:tcPr>
            <w:tcW w:w="1451" w:type="dxa"/>
          </w:tcPr>
          <w:p w14:paraId="03D608C2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4165BCAD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Informação da faixa de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temperaturas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(Mínima e Máxima) de conservação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,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 “Mantenha resfriado de 0 a 7 °C”, “Mantenha congelado a -12°C”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, conservação antes e após abertura da embalagem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- IN 022/05 - MAPA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37301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620269B3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5.2</w:t>
            </w:r>
          </w:p>
        </w:tc>
        <w:tc>
          <w:tcPr>
            <w:tcW w:w="1451" w:type="dxa"/>
          </w:tcPr>
          <w:p w14:paraId="0BDA169F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5F0737B4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Prazo de validade e temperatura de conservação,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antes e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após abertura da embalagem ou fracionamento de produtos sem embalagem IN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MAPA nº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022/05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e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RDC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ANVISA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nº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727 de 2022.</w:t>
            </w:r>
          </w:p>
        </w:tc>
      </w:tr>
      <w:tr w14:paraId="34177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6505BDC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5.3</w:t>
            </w:r>
          </w:p>
        </w:tc>
        <w:tc>
          <w:tcPr>
            <w:tcW w:w="1451" w:type="dxa"/>
          </w:tcPr>
          <w:p w14:paraId="4ED5E854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52FCA4E2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Temperatura de conservação de acordo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com espécie e tipo de produto (RTIQ).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</w:p>
        </w:tc>
      </w:tr>
      <w:tr w14:paraId="0C4D5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4DC43079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1451" w:type="dxa"/>
          </w:tcPr>
          <w:p w14:paraId="40491D08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RESULTADO</w:t>
            </w:r>
          </w:p>
        </w:tc>
        <w:tc>
          <w:tcPr>
            <w:tcW w:w="7969" w:type="dxa"/>
          </w:tcPr>
          <w:p w14:paraId="18B4F417">
            <w:pPr>
              <w:numPr>
                <w:ilvl w:val="0"/>
                <w:numId w:val="2"/>
              </w:numPr>
              <w:spacing w:after="0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DATA DE FABRICAÇÃO, PRAZO DE VALIDADE E LOTE </w:t>
            </w:r>
          </w:p>
        </w:tc>
      </w:tr>
      <w:tr w14:paraId="692F7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12C8D108">
            <w:pPr>
              <w:spacing w:after="0"/>
              <w:jc w:val="center"/>
              <w:rPr>
                <w:rFonts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6.1</w:t>
            </w:r>
          </w:p>
        </w:tc>
        <w:tc>
          <w:tcPr>
            <w:tcW w:w="1451" w:type="dxa"/>
          </w:tcPr>
          <w:p w14:paraId="73D3CB06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123B4A6E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Formato de apresentação dos caracteres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w w:val="90"/>
                <w:sz w:val="20"/>
                <w:szCs w:val="20"/>
                <w:lang w:val="en-US" w:eastAsia="pt-BR"/>
              </w:rPr>
              <w:t>(IN 22/2005 MAPA)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2BEDA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23548CB9">
            <w:pPr>
              <w:spacing w:after="0"/>
              <w:jc w:val="center"/>
              <w:rPr>
                <w:rFonts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6.2</w:t>
            </w:r>
          </w:p>
        </w:tc>
        <w:tc>
          <w:tcPr>
            <w:tcW w:w="1451" w:type="dxa"/>
            <w:vAlign w:val="top"/>
          </w:tcPr>
          <w:p w14:paraId="43993A79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580EA366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Data de fabricação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ou produção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w w:val="90"/>
                <w:sz w:val="20"/>
                <w:szCs w:val="20"/>
                <w:lang w:val="en-US" w:eastAsia="pt-BR"/>
              </w:rPr>
              <w:t>(IN 22/2005 MAPA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).</w:t>
            </w:r>
          </w:p>
        </w:tc>
      </w:tr>
      <w:tr w14:paraId="31C7A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02F47D95">
            <w:pPr>
              <w:spacing w:after="0"/>
              <w:jc w:val="center"/>
              <w:rPr>
                <w:rFonts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6.3</w:t>
            </w:r>
          </w:p>
        </w:tc>
        <w:tc>
          <w:tcPr>
            <w:tcW w:w="1451" w:type="dxa"/>
          </w:tcPr>
          <w:p w14:paraId="79580A38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0D7B86A1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Prazo de validade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RDC ANVISA nº 727 de 2022 ou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uma das expressões padronizadas pela IN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MAPA </w:t>
            </w:r>
            <w:r>
              <w:rPr>
                <w:w w:val="90"/>
                <w:sz w:val="20"/>
                <w:szCs w:val="20"/>
                <w:lang w:val="en-US" w:eastAsia="pt-BR"/>
              </w:rPr>
              <w:t>22/2005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01845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0F643CEF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6.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4</w:t>
            </w:r>
          </w:p>
        </w:tc>
        <w:tc>
          <w:tcPr>
            <w:tcW w:w="1451" w:type="dxa"/>
          </w:tcPr>
          <w:p w14:paraId="1C8BCE46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002C6FBC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Lote </w:t>
            </w:r>
            <w:r>
              <w:rPr>
                <w:w w:val="90"/>
                <w:sz w:val="20"/>
                <w:szCs w:val="20"/>
                <w:lang w:val="en-US" w:eastAsia="pt-BR"/>
              </w:rPr>
              <w:t>-  E</w:t>
            </w:r>
            <w:r>
              <w:rPr>
                <w:b w:val="0"/>
                <w:bCs w:val="0"/>
                <w:w w:val="90"/>
                <w:sz w:val="20"/>
                <w:szCs w:val="20"/>
                <w:lang w:val="en-US" w:eastAsia="pt-BR"/>
              </w:rPr>
              <w:t>x: L (código),Validade/L, Data de Fabricação/L ou Data de Produção/L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- IN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MAPA nº </w:t>
            </w:r>
            <w:r>
              <w:rPr>
                <w:w w:val="90"/>
                <w:sz w:val="20"/>
                <w:szCs w:val="20"/>
                <w:lang w:val="en-US" w:eastAsia="pt-BR"/>
              </w:rPr>
              <w:t>22/05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e RDC ANVISA nº 727 de 2022.</w:t>
            </w:r>
          </w:p>
        </w:tc>
      </w:tr>
      <w:tr w14:paraId="72CA8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DD9EFA8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1451" w:type="dxa"/>
          </w:tcPr>
          <w:p w14:paraId="05CCF51E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RESULTADO</w:t>
            </w:r>
          </w:p>
        </w:tc>
        <w:tc>
          <w:tcPr>
            <w:tcW w:w="7969" w:type="dxa"/>
          </w:tcPr>
          <w:p w14:paraId="1C3CCF81">
            <w:pPr>
              <w:numPr>
                <w:ilvl w:val="0"/>
                <w:numId w:val="2"/>
              </w:numPr>
              <w:spacing w:after="0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IDENTIFICAÇÃO DE REGISTRO EM SERVIÇO OFICIAL DE INSPEÇÃO </w:t>
            </w:r>
          </w:p>
        </w:tc>
      </w:tr>
      <w:tr w14:paraId="12FCB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671BBCF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7.1</w:t>
            </w:r>
          </w:p>
        </w:tc>
        <w:tc>
          <w:tcPr>
            <w:tcW w:w="1451" w:type="dxa"/>
          </w:tcPr>
          <w:p w14:paraId="2098D39E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356668F8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Carimbos conforme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 xml:space="preserve">os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modelos oficiais</w:t>
            </w:r>
            <w:r>
              <w:rPr>
                <w:w w:val="90"/>
                <w:sz w:val="20"/>
                <w:szCs w:val="20"/>
                <w:lang w:val="en-US" w:eastAsia="pt-BR"/>
              </w:rPr>
              <w:t>, c</w:t>
            </w:r>
            <w:r>
              <w:rPr>
                <w:w w:val="90"/>
                <w:sz w:val="20"/>
                <w:szCs w:val="20"/>
                <w:u w:val="single"/>
                <w:lang w:val="en-US" w:eastAsia="pt-BR"/>
              </w:rPr>
              <w:t xml:space="preserve">om dizeres e forma </w:t>
            </w:r>
            <w:r>
              <w:rPr>
                <w:rFonts w:hint="default"/>
                <w:w w:val="90"/>
                <w:sz w:val="20"/>
                <w:szCs w:val="20"/>
                <w:u w:val="single"/>
                <w:lang w:val="en-US" w:eastAsia="pt-BR"/>
              </w:rPr>
              <w:t>de acordo com o padrão do SIM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(IN, Resolução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ou Decreto Municipal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).</w:t>
            </w:r>
          </w:p>
        </w:tc>
      </w:tr>
      <w:tr w14:paraId="17B74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752A645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7.2</w:t>
            </w:r>
          </w:p>
        </w:tc>
        <w:tc>
          <w:tcPr>
            <w:tcW w:w="1451" w:type="dxa"/>
          </w:tcPr>
          <w:p w14:paraId="2D45B873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9125E4A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Tamanho do carimbo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do SIM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w w:val="90"/>
                <w:sz w:val="20"/>
                <w:szCs w:val="20"/>
                <w:lang w:val="en-US" w:eastAsia="pt-BR"/>
              </w:rPr>
              <w:t>de acordo com o volume d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o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produto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acondicionado (IN, Resolução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ou Decreto Municipa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l):</w:t>
            </w:r>
          </w:p>
          <w:p w14:paraId="1D5FB0EB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Produtos de peso até 1Kg: 2,5cm de diâmetro; forma circular;</w:t>
            </w:r>
          </w:p>
          <w:p w14:paraId="6353B422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Produtos de peso acima 1Kg: 3,5cm de diâmetro; forma circular;</w:t>
            </w:r>
          </w:p>
        </w:tc>
      </w:tr>
      <w:tr w14:paraId="00EA1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007B0D7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7.3</w:t>
            </w:r>
          </w:p>
        </w:tc>
        <w:tc>
          <w:tcPr>
            <w:tcW w:w="1451" w:type="dxa"/>
          </w:tcPr>
          <w:p w14:paraId="1B7EFA53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7510534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color w:val="auto"/>
                <w:w w:val="90"/>
                <w:sz w:val="20"/>
                <w:szCs w:val="20"/>
                <w:lang w:val="en-US" w:eastAsia="pt-BR"/>
              </w:rPr>
              <w:t>A expressão “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w w:val="90"/>
                <w:sz w:val="20"/>
                <w:szCs w:val="20"/>
                <w:lang w:val="en-US" w:eastAsia="pt-BR"/>
              </w:rPr>
              <w:t>REGISTRO NO SERVIÇO DE INSPEÇÃO MUNICIPAL - SIM SOB Nº 0000/000</w:t>
            </w:r>
            <w:r>
              <w:rPr>
                <w:color w:val="auto"/>
                <w:w w:val="90"/>
                <w:sz w:val="20"/>
                <w:szCs w:val="20"/>
                <w:lang w:val="en-US" w:eastAsia="pt-BR"/>
              </w:rPr>
              <w:t>”</w:t>
            </w:r>
            <w:r>
              <w:rPr>
                <w:rFonts w:hint="default"/>
                <w:color w:val="auto"/>
                <w:w w:val="90"/>
                <w:sz w:val="20"/>
                <w:szCs w:val="20"/>
                <w:lang w:val="en-US" w:eastAsia="pt-BR"/>
              </w:rPr>
              <w:t>, apresenta dizeres e forma de acordo com o padrão do SIM (IN, Resolução e/ou Decreto Municipal), ou seja, dizeres como o que está em negrito (sem abreviações e com as siglas corretas) e</w:t>
            </w:r>
            <w:r>
              <w:rPr>
                <w:color w:val="auto"/>
                <w:w w:val="90"/>
                <w:sz w:val="20"/>
                <w:szCs w:val="20"/>
                <w:lang w:val="en-US" w:eastAsia="pt-BR"/>
              </w:rPr>
              <w:t xml:space="preserve"> número de registro do produto </w:t>
            </w:r>
            <w:r>
              <w:rPr>
                <w:rFonts w:hint="default"/>
                <w:color w:val="auto"/>
                <w:w w:val="90"/>
                <w:sz w:val="20"/>
                <w:szCs w:val="20"/>
                <w:lang w:val="en-US" w:eastAsia="pt-BR"/>
              </w:rPr>
              <w:t xml:space="preserve">com </w:t>
            </w:r>
            <w:r>
              <w:rPr>
                <w:color w:val="auto"/>
                <w:w w:val="90"/>
                <w:sz w:val="20"/>
                <w:szCs w:val="20"/>
                <w:lang w:val="en-US" w:eastAsia="pt-BR"/>
              </w:rPr>
              <w:t>numeração crescente e sequencial de quatro dígitos, sucedido do número de registro do estabelecimento de três dígitos</w:t>
            </w:r>
            <w:r>
              <w:rPr>
                <w:rFonts w:hint="default"/>
                <w:color w:val="auto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3E16F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2D058ED7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7.4</w:t>
            </w:r>
          </w:p>
        </w:tc>
        <w:tc>
          <w:tcPr>
            <w:tcW w:w="1451" w:type="dxa"/>
          </w:tcPr>
          <w:p w14:paraId="0CCCC5C3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5547E0E9">
            <w:pPr>
              <w:spacing w:after="0"/>
              <w:rPr>
                <w:rFonts w:hint="default"/>
                <w:color w:val="0000FF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Logotipo do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 SISBI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, de acordo com a normatização legal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fldChar w:fldCharType="begin"/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instrText xml:space="preserve"> HYPERLINK "https://www.gov.br/agricultura/pt-br/assuntos/defesa-agropecuaria/copy_of_suasa/sisbi-1/legislacao/instrucao-normativa-02.pdf" \t "https://www.gov.br/agricultura/pt-br/assuntos/defesa-agropecuaria/copy_of_suasa/_blank" </w:instrTex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fldChar w:fldCharType="separate"/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P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fldChar w:fldCharType="end"/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ORTARIA MAPA nº 672, DE 08 DE ABRIL DE 2024  e Anexo com o Modelo do Selo SISBI e/ou outra legislação?</w:t>
            </w:r>
          </w:p>
        </w:tc>
      </w:tr>
      <w:tr w14:paraId="1DCDA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77C7AD45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7.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5</w:t>
            </w:r>
          </w:p>
        </w:tc>
        <w:tc>
          <w:tcPr>
            <w:tcW w:w="1451" w:type="dxa"/>
            <w:vAlign w:val="top"/>
          </w:tcPr>
          <w:p w14:paraId="78DDA552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247491E1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Logotipo do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S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USAF-RS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, de acordo com a normatização legal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fldChar w:fldCharType="begin"/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instrText xml:space="preserve"> HYPERLINK "https://www.gov.br/agricultura/pt-br/assuntos/defesa-agropecuaria/copy_of_suasa/sisbi-1/legislacao/instrucao-normativa-02.pdf" \t "https://www.gov.br/agricultura/pt-br/assuntos/defesa-agropecuaria/copy_of_suasa/_blank" </w:instrTex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fldChar w:fldCharType="separate"/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(IN SEAPDR nº 24/2020 e Manual de Identidade Visual da Marca SUSAF-RS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fldChar w:fldCharType="end"/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e/ou outra legislação?</w:t>
            </w:r>
          </w:p>
        </w:tc>
      </w:tr>
      <w:tr w14:paraId="3D123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119E7175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7.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6</w:t>
            </w:r>
          </w:p>
        </w:tc>
        <w:tc>
          <w:tcPr>
            <w:tcW w:w="1451" w:type="dxa"/>
          </w:tcPr>
          <w:p w14:paraId="5498FB01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3D106654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Registro único: Para todos os corte, e ou mesmo produto com pesos diferentes. EX.: Queijo mussarela – pesos líquidos 150g, 200g, 500g. ?</w:t>
            </w:r>
          </w:p>
        </w:tc>
      </w:tr>
      <w:tr w14:paraId="29FA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2E1D7F27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7.7</w:t>
            </w:r>
          </w:p>
        </w:tc>
        <w:tc>
          <w:tcPr>
            <w:tcW w:w="1451" w:type="dxa"/>
            <w:vAlign w:val="top"/>
          </w:tcPr>
          <w:p w14:paraId="32047121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2E9B057F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Logotipo do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S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ELO ARTE</w:t>
            </w:r>
            <w:r>
              <w:rPr>
                <w:w w:val="90"/>
                <w:sz w:val="20"/>
                <w:szCs w:val="20"/>
                <w:lang w:val="en-US" w:eastAsia="pt-BR"/>
              </w:rPr>
              <w:t>, de acordo com a normatização legal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2B3A0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418F58D6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7.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8</w:t>
            </w:r>
          </w:p>
        </w:tc>
        <w:tc>
          <w:tcPr>
            <w:tcW w:w="1451" w:type="dxa"/>
          </w:tcPr>
          <w:p w14:paraId="29418394">
            <w:p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1F304506">
            <w:pPr>
              <w:spacing w:after="0"/>
              <w:jc w:val="both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Comercialização Consorcial conforme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fldChar w:fldCharType="begin"/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instrText xml:space="preserve"> HYPERLINK "https://www.gov.br/agricultura/pt-br/assuntos/defesa-agropecuaria/copy_of_suasa/sisbi-1/legislacao/instrucao-normativa-02.pdf" \t "https://www.gov.br/agricultura/pt-br/assuntos/defesa-agropecuaria/copy_of_suasa/_blank" </w:instrTex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fldChar w:fldCharType="separate"/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P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fldChar w:fldCharType="end"/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ORTARIA MAPA nº 672, DE 08 DE ABRIL DE 2024 e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Resolução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do Consórcio</w:t>
            </w:r>
            <w:r>
              <w:rPr>
                <w:w w:val="90"/>
                <w:sz w:val="20"/>
                <w:szCs w:val="20"/>
                <w:lang w:val="en-US" w:eastAsia="pt-BR"/>
              </w:rPr>
              <w:t>, quando houver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:</w:t>
            </w:r>
          </w:p>
          <w:p w14:paraId="233D55D2"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I - identificação do consórcio em letras maiúsculas, na forma 'SIGLA - UF' posicionada logo abaixo do carimbo do serviço de inspeção municipal;</w:t>
            </w:r>
          </w:p>
          <w:p w14:paraId="13034F00"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II - denominação do consórcio, número de inscrição no Cadastro Nacional de Pessoas Jurídicas (CNPJ), endereço e telefone de contato da sede; e</w:t>
            </w:r>
          </w:p>
          <w:p w14:paraId="6CAE6DDC"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III - c</w:t>
            </w:r>
            <w:r>
              <w:rPr>
                <w:w w:val="90"/>
                <w:sz w:val="20"/>
                <w:szCs w:val="20"/>
                <w:lang w:val="en-US" w:eastAsia="pt-BR"/>
              </w:rPr>
              <w:t>ódigo de barras do produto, quando a empresa possuir (item facultativo).</w:t>
            </w:r>
          </w:p>
          <w:p w14:paraId="5875E978"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pt-B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2146300</wp:posOffset>
                  </wp:positionH>
                  <wp:positionV relativeFrom="paragraph">
                    <wp:posOffset>74295</wp:posOffset>
                  </wp:positionV>
                  <wp:extent cx="552450" cy="519430"/>
                  <wp:effectExtent l="0" t="0" r="11430" b="13970"/>
                  <wp:wrapSquare wrapText="bothSides"/>
                  <wp:docPr id="11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m 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1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EX.:  </w:t>
            </w:r>
          </w:p>
          <w:p w14:paraId="16D8C0E9"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w w:val="90"/>
                <w:sz w:val="20"/>
                <w:szCs w:val="20"/>
                <w:lang w:val="en-US" w:eastAsia="pt-BR"/>
              </w:rPr>
            </w:pPr>
          </w:p>
          <w:p w14:paraId="0487CC97"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</w:p>
          <w:p w14:paraId="0480AD0C">
            <w:pPr>
              <w:numPr>
                <w:ilvl w:val="0"/>
                <w:numId w:val="0"/>
              </w:numPr>
              <w:spacing w:after="0"/>
              <w:ind w:leftChars="0"/>
              <w:jc w:val="both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</w:p>
          <w:p w14:paraId="26F49A1F">
            <w:pPr>
              <w:numPr>
                <w:ilvl w:val="0"/>
                <w:numId w:val="0"/>
              </w:numPr>
              <w:spacing w:after="0"/>
              <w:jc w:val="center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CISA - RS</w:t>
            </w:r>
          </w:p>
          <w:p w14:paraId="0FEA4DC5">
            <w:pPr>
              <w:numPr>
                <w:ilvl w:val="0"/>
                <w:numId w:val="0"/>
              </w:numPr>
              <w:spacing w:after="0"/>
              <w:jc w:val="center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Consórcio Intermunicipal do Noroeste do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Estado do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Rio Grande do Sul. CNPJ: 02.231.696/0001-92. Rua: Barão do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R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io Branco, 121 - Bairro Centro - CEP: 98.700-000 - Ijuí/RS.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Fone: (55) 3333-1391</w:t>
            </w:r>
            <w:r>
              <w:rPr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3BB89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0F700321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1451" w:type="dxa"/>
          </w:tcPr>
          <w:p w14:paraId="49D42846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RESULTADO</w:t>
            </w:r>
          </w:p>
        </w:tc>
        <w:tc>
          <w:tcPr>
            <w:tcW w:w="7969" w:type="dxa"/>
          </w:tcPr>
          <w:p w14:paraId="7B43E089">
            <w:pPr>
              <w:numPr>
                <w:ilvl w:val="0"/>
                <w:numId w:val="2"/>
              </w:numPr>
              <w:spacing w:after="0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INFORMAÇÃO NUTRICIONAL</w:t>
            </w:r>
          </w:p>
        </w:tc>
      </w:tr>
      <w:tr w14:paraId="21234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643" w:type="dxa"/>
          </w:tcPr>
          <w:p w14:paraId="3539FE7D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8.1</w:t>
            </w:r>
          </w:p>
        </w:tc>
        <w:tc>
          <w:tcPr>
            <w:tcW w:w="1451" w:type="dxa"/>
          </w:tcPr>
          <w:p w14:paraId="36920E8D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28339411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É declara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da em forma de tabela a informação nutricional, ou seja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o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valor energético e os nutrientes obrigatórios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na seguinte orde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m (RDC ANVISA nº 429 de 08/10/2020)</w:t>
            </w:r>
            <w:r>
              <w:rPr>
                <w:w w:val="90"/>
                <w:sz w:val="20"/>
                <w:szCs w:val="20"/>
                <w:lang w:val="en-US" w:eastAsia="pt-BR"/>
              </w:rPr>
              <w:t>:</w:t>
            </w:r>
          </w:p>
          <w:p w14:paraId="6D39630F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I - valor energético (Kcal); </w:t>
            </w:r>
          </w:p>
          <w:p w14:paraId="48A148DF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II - carboidratos (g); </w:t>
            </w:r>
          </w:p>
          <w:p w14:paraId="6CCFC585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III - açúcares totais (g); </w:t>
            </w:r>
          </w:p>
          <w:p w14:paraId="7D64FBEF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IV - açúcares adicionados (g); </w:t>
            </w:r>
          </w:p>
          <w:p w14:paraId="045A969C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V - proteínas (g); </w:t>
            </w:r>
          </w:p>
          <w:p w14:paraId="334839CE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VI - gorduras totais (g); </w:t>
            </w:r>
          </w:p>
          <w:p w14:paraId="70A3F3E7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VII - gorduras saturadas (g); </w:t>
            </w:r>
          </w:p>
          <w:p w14:paraId="7A2CD02B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VIII - gorduras trans (g);</w:t>
            </w:r>
          </w:p>
          <w:p w14:paraId="725F25E1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IX - fibra alimentar (g); </w:t>
            </w:r>
          </w:p>
          <w:p w14:paraId="6A506C5F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X - sódio (mg); </w:t>
            </w:r>
          </w:p>
          <w:p w14:paraId="5B2948F4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XI - qualquer outro nutriente ou substância bioativa que seja objeto de alegações nutricionais, de alegações de propriedades funcionais ou de alegações de propriedades de saúde; </w:t>
            </w:r>
          </w:p>
          <w:p w14:paraId="462B68F2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XII - qualquer outro nutriente essencial adicionado ao alimento, conforme Portaria SVS/MS nº 31, de 1998, cuja quantidade, por porção, seja igual ou maior do que 5% do respectivo VDR definido no Anexo II da Instrução Normativa - IN nº 75, de 2020; e </w:t>
            </w:r>
          </w:p>
          <w:p w14:paraId="5E72A9E2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XIII - qualquer substância bioativa adicionada ao alimento.</w:t>
            </w:r>
          </w:p>
        </w:tc>
      </w:tr>
      <w:tr w14:paraId="50FD0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3" w:type="dxa"/>
          </w:tcPr>
          <w:p w14:paraId="6DAC328D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2</w:t>
            </w:r>
          </w:p>
        </w:tc>
        <w:tc>
          <w:tcPr>
            <w:tcW w:w="1451" w:type="dxa"/>
          </w:tcPr>
          <w:p w14:paraId="4BF2BAB3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25B62960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Art. 8º da RDC ANVISA nº 429, de 2020: a declaração das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quantidades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na tabela de informação nutricional é realizada com base no produto tal como exposto à venda por: I - 100 gramas (g), para sólidos ou semissólidos, ou 100 mililitros (ml), para líquidos; e II - porção do alimento definida no Anexo V da Instrução Normativa - IN nº 75, de 2020 e medida caseira correspondente, salvo exceções?</w:t>
            </w:r>
          </w:p>
        </w:tc>
      </w:tr>
      <w:tr w14:paraId="68D1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686A5AF5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3</w:t>
            </w:r>
          </w:p>
        </w:tc>
        <w:tc>
          <w:tcPr>
            <w:tcW w:w="1451" w:type="dxa"/>
            <w:vAlign w:val="top"/>
          </w:tcPr>
          <w:p w14:paraId="3B942EA7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503C56CF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Art. 9º da RDC ANVISA nº 429, de 2020: a definição do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tamanho da porção (g ou ml)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a ser utilizada na tabela de informação nutricional esta seguindo as regras definidas e sem prejuízo do disposto no Anexo V da IN nº 75, de 2020?</w:t>
            </w:r>
          </w:p>
        </w:tc>
      </w:tr>
      <w:tr w14:paraId="2E457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48FCED47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4</w:t>
            </w:r>
          </w:p>
        </w:tc>
        <w:tc>
          <w:tcPr>
            <w:tcW w:w="1451" w:type="dxa"/>
          </w:tcPr>
          <w:p w14:paraId="6F04898B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685DF997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Art. 10º da RDC ANVISA nº 429, de 2020: 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número de porções (g ou ml)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contidas na embalagem do alimento está declarada na tabela de informação nutricional e está seguindo as regras para arredondamento e para expressão dos valores definidas no Anexo VI da Instrução Normativa - IN nº 75, de 2020?</w:t>
            </w:r>
          </w:p>
        </w:tc>
      </w:tr>
      <w:tr w14:paraId="5321B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B78F2BE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5</w:t>
            </w:r>
          </w:p>
        </w:tc>
        <w:tc>
          <w:tcPr>
            <w:tcW w:w="1451" w:type="dxa"/>
          </w:tcPr>
          <w:p w14:paraId="5573B22E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7CAE2B48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Art. 11. da RDC ANVISA nº 429, de 2020: a definição da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medida caseira,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quando utilizada, na tabela de informação nutricional esta seguindo as regras definidas e sem prejuízo do disposto no Anexo VII da IN nº 75, de 2020?</w:t>
            </w:r>
          </w:p>
        </w:tc>
      </w:tr>
      <w:tr w14:paraId="005A4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5085AC84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6</w:t>
            </w:r>
          </w:p>
        </w:tc>
        <w:tc>
          <w:tcPr>
            <w:tcW w:w="1451" w:type="dxa"/>
            <w:vAlign w:val="top"/>
          </w:tcPr>
          <w:p w14:paraId="0E340E2D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3A37A946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Art. 12. da RDC ANVISA nº 429, de 2020: a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declaração do %VD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quando presente está correta, salvo exceções e acompanhada da seguinte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nota de rodapé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“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*Percetual de valores diários fornecidos pela porção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”?</w:t>
            </w:r>
          </w:p>
        </w:tc>
      </w:tr>
      <w:tr w14:paraId="317EF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05A6C6A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8.7</w:t>
            </w:r>
          </w:p>
        </w:tc>
        <w:tc>
          <w:tcPr>
            <w:tcW w:w="1451" w:type="dxa"/>
          </w:tcPr>
          <w:p w14:paraId="7A630ACC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77B80015">
            <w:pPr>
              <w:spacing w:after="0"/>
              <w:jc w:val="both"/>
              <w:rPr>
                <w:rFonts w:hint="default"/>
                <w:b w:val="0"/>
                <w:bCs w:val="0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Art. 14 da RDC ANVISA nº 429, de 2020: a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localização da tabela</w:t>
            </w:r>
            <w:r>
              <w:rPr>
                <w:rFonts w:hint="default"/>
                <w:b w:val="0"/>
                <w:bCs w:val="0"/>
                <w:w w:val="90"/>
                <w:sz w:val="20"/>
                <w:szCs w:val="20"/>
                <w:lang w:val="en-US" w:eastAsia="pt-BR"/>
              </w:rPr>
              <w:t xml:space="preserve"> de informação nutricional está em uma única superfície contínua da embalagem e no mesmo painel da lista de ingredientes?</w:t>
            </w:r>
          </w:p>
          <w:p w14:paraId="090C4F4F">
            <w:pPr>
              <w:numPr>
                <w:ilvl w:val="0"/>
                <w:numId w:val="3"/>
              </w:numPr>
              <w:spacing w:after="0"/>
              <w:ind w:leftChars="0"/>
              <w:jc w:val="both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 w:cstheme="minorBidi"/>
                <w:w w:val="90"/>
                <w:sz w:val="20"/>
                <w:szCs w:val="20"/>
                <w:lang w:val="en-US" w:eastAsia="pt-BR" w:bidi="ar-SA"/>
              </w:rPr>
              <w:t>Não está em área encoberta, locais deformados, como áreas de selagem e de torção, ou de difícil visualização, como arestas, ângulos, cantos e costuras.</w:t>
            </w:r>
          </w:p>
          <w:p w14:paraId="7FF142B7">
            <w:pPr>
              <w:numPr>
                <w:ilvl w:val="0"/>
                <w:numId w:val="3"/>
              </w:numPr>
              <w:spacing w:after="0"/>
              <w:ind w:leftChars="0"/>
              <w:jc w:val="both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  <w:t>No caso de embalagens com múltiplos lados com ângulos obtusos em que é possível seguir a informação do rótulo pelos ângulos, dois ou mais painéis podem ser considerados superfícies contínuas.</w:t>
            </w:r>
          </w:p>
          <w:p w14:paraId="5902D7EA">
            <w:pPr>
              <w:numPr>
                <w:ilvl w:val="0"/>
                <w:numId w:val="3"/>
              </w:numPr>
              <w:spacing w:after="0"/>
              <w:ind w:left="0" w:leftChars="0"/>
              <w:jc w:val="both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  <w:t>Quando o espaço da embalagem for insuficiente para a declaração das informações de que trata o caput no mesmo painel, estas devem estar dispostas em painéis adjacentes.</w:t>
            </w:r>
          </w:p>
        </w:tc>
      </w:tr>
      <w:tr w14:paraId="533EE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7C289C17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8</w:t>
            </w:r>
          </w:p>
        </w:tc>
        <w:tc>
          <w:tcPr>
            <w:tcW w:w="1451" w:type="dxa"/>
            <w:vAlign w:val="top"/>
          </w:tcPr>
          <w:p w14:paraId="7C77BF0F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6BEF8DD9">
            <w:pPr>
              <w:numPr>
                <w:ilvl w:val="0"/>
                <w:numId w:val="4"/>
              </w:numPr>
              <w:spacing w:after="0"/>
              <w:jc w:val="both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Inciso I do art. 16 da RDC ANVISA nº 429, de 2020: a tabela nutricional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emprega caracteres e linhas de cor 100% preta aplicados em fundo branco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?</w:t>
            </w:r>
          </w:p>
          <w:p w14:paraId="731AE8E7">
            <w:pPr>
              <w:numPr>
                <w:ilvl w:val="0"/>
                <w:numId w:val="4"/>
              </w:numPr>
              <w:spacing w:after="0"/>
              <w:ind w:left="0" w:leftChars="0" w:firstLine="0" w:firstLineChars="0"/>
              <w:jc w:val="both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Inciso III do art. 16 da RDC ANVISA nº 429, de 2020: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emprega espaçamento entre linhas de forma a impedir que os caracteres se toquem ou encostem na barra, linhas ou símbolo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s de separação, quando existentes?</w:t>
            </w:r>
          </w:p>
          <w:p w14:paraId="6ACA53D5">
            <w:pPr>
              <w:numPr>
                <w:ilvl w:val="0"/>
                <w:numId w:val="4"/>
              </w:numPr>
              <w:spacing w:after="0"/>
              <w:ind w:left="0" w:leftChars="0" w:firstLine="0" w:firstLineChars="0"/>
              <w:jc w:val="both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Inciso IV do art. 16 da RDC ANVISA nº 429, de 2020: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usa borda de proteção, barras, linhas e símbolos de separação e margens internas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em conformidade com o modelo selecionado?</w:t>
            </w:r>
          </w:p>
          <w:p w14:paraId="03E376A3">
            <w:pPr>
              <w:numPr>
                <w:ilvl w:val="0"/>
                <w:numId w:val="4"/>
              </w:numPr>
              <w:spacing w:after="0"/>
              <w:ind w:left="0" w:leftChars="0" w:firstLine="0" w:firstLineChars="0"/>
              <w:jc w:val="both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Apresenta a formatação adequada (diga-se,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segue exatamente o modelo selecionado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) conforme Anexo IX, XII, XIII da </w:t>
            </w:r>
            <w:r>
              <w:rPr>
                <w:w w:val="90"/>
                <w:sz w:val="20"/>
                <w:szCs w:val="20"/>
                <w:lang w:val="en-US" w:eastAsia="pt-BR"/>
              </w:rPr>
              <w:t>IN nº 75, de 2020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?</w:t>
            </w:r>
          </w:p>
        </w:tc>
      </w:tr>
      <w:tr w14:paraId="1F832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7053FC22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9</w:t>
            </w:r>
          </w:p>
        </w:tc>
        <w:tc>
          <w:tcPr>
            <w:tcW w:w="1451" w:type="dxa"/>
            <w:vAlign w:val="top"/>
          </w:tcPr>
          <w:p w14:paraId="0CFF8D6E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7F29B00D">
            <w:pPr>
              <w:spacing w:after="0"/>
              <w:jc w:val="both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§ 3º do art. 16 da RDC ANVISA nº 429, de 2020: a </w:t>
            </w:r>
            <w:r>
              <w:rPr>
                <w:rFonts w:hint="default"/>
                <w:b/>
                <w:bCs/>
                <w:color w:val="auto"/>
                <w:w w:val="90"/>
                <w:sz w:val="20"/>
                <w:szCs w:val="20"/>
                <w:lang w:val="en-US" w:eastAsia="pt-BR"/>
              </w:rPr>
              <w:t>declaração simplificada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da informação nutricional, caso usada, ou seja (q</w:t>
            </w:r>
            <w:r>
              <w:rPr>
                <w:w w:val="90"/>
                <w:sz w:val="20"/>
                <w:szCs w:val="20"/>
                <w:lang w:val="en-US" w:eastAsia="pt-BR"/>
              </w:rPr>
              <w:t>uando um ou mais nutrientes ou valor energético estiverem presentes em quantidades não significativas, conforme Anexo IV da IN nº 75, de 2020, a informação nutricional pode ser declarada de forma simplificada seguindo os requisitos específicos para formatação definidos no Anexo X da Instrução Normativa - IN nº 75, de 2020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) está correta?</w:t>
            </w:r>
          </w:p>
        </w:tc>
      </w:tr>
      <w:tr w14:paraId="48C57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1D7C42E9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10</w:t>
            </w:r>
          </w:p>
        </w:tc>
        <w:tc>
          <w:tcPr>
            <w:tcW w:w="1451" w:type="dxa"/>
            <w:vAlign w:val="top"/>
          </w:tcPr>
          <w:p w14:paraId="06209B80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2D9E6BF6">
            <w:pPr>
              <w:spacing w:after="0"/>
              <w:jc w:val="both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shd w:val="clear"/>
                <w:lang w:val="en-US" w:eastAsia="pt-BR"/>
              </w:rPr>
              <w:t>Art. 18 da RDC ANVISA nº 429, de 2020: sobre a rotulagem nutricional frontal, q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uando adicionado ao produto (</w:t>
            </w:r>
            <w:r>
              <w:rPr>
                <w:rFonts w:hint="default"/>
                <w:b/>
                <w:bCs/>
                <w:color w:val="auto"/>
                <w:w w:val="90"/>
                <w:sz w:val="20"/>
                <w:szCs w:val="20"/>
                <w:lang w:val="en-US" w:eastAsia="pt-BR"/>
              </w:rPr>
              <w:t>açucares adicionados, gorduras saturadas, sódio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- Anexo XV da IN nº 75, de 2020)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acima do limite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preconizado conforme tabela abaixo,</w:t>
            </w:r>
          </w:p>
          <w:p w14:paraId="220844A2">
            <w:pPr>
              <w:spacing w:after="0"/>
              <w:jc w:val="center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drawing>
                <wp:inline distT="0" distB="0" distL="114300" distR="114300">
                  <wp:extent cx="2209800" cy="1116330"/>
                  <wp:effectExtent l="0" t="0" r="0" b="11430"/>
                  <wp:docPr id="14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0" cy="1116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4224F4">
            <w:pPr>
              <w:spacing w:after="0"/>
              <w:jc w:val="both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são declarados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conforme modelos (itens 1,2,3,4,5,6,7) do Anexo XVII da IN nº 75, de 2020)? Abaixo modelo item 1 para exemplificação, observar demais itens na IN.</w:t>
            </w:r>
          </w:p>
          <w:p w14:paraId="33129CAB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en-US" w:eastAsia="pt-BR" w:bidi="ar-SA"/>
              </w:rPr>
            </w:pPr>
            <w:r>
              <w:drawing>
                <wp:inline distT="0" distB="0" distL="114300" distR="114300">
                  <wp:extent cx="2160905" cy="1101725"/>
                  <wp:effectExtent l="0" t="0" r="3175" b="10795"/>
                  <wp:docPr id="15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m 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905" cy="110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F78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6C078B6E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11</w:t>
            </w:r>
          </w:p>
        </w:tc>
        <w:tc>
          <w:tcPr>
            <w:tcW w:w="1451" w:type="dxa"/>
            <w:vAlign w:val="top"/>
          </w:tcPr>
          <w:p w14:paraId="316AC496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774C14C2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shd w:val="clear"/>
                <w:lang w:val="en-US" w:eastAsia="pt-BR"/>
              </w:rPr>
              <w:t xml:space="preserve">As carnes, pescados embalados, ovos, leite fermentado, queijos, leite de todas as espécies, leite em pó, produtos destinados exclusivamente ao processamento industrial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shd w:val="clear"/>
                <w:lang w:val="en-US" w:eastAsia="pt-BR"/>
              </w:rPr>
              <w:t>não usam a veiculação</w:t>
            </w:r>
            <w:r>
              <w:rPr>
                <w:rFonts w:hint="default"/>
                <w:w w:val="90"/>
                <w:sz w:val="20"/>
                <w:szCs w:val="20"/>
                <w:shd w:val="clear"/>
                <w:lang w:val="en-US" w:eastAsia="pt-BR"/>
              </w:rPr>
              <w:t xml:space="preserve"> da declaração da rotulagem de informação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shd w:val="clear"/>
                <w:lang w:val="en-US" w:eastAsia="pt-BR"/>
              </w:rPr>
              <w:t>nutricional frontal</w:t>
            </w:r>
            <w:r>
              <w:rPr>
                <w:rFonts w:hint="default"/>
                <w:w w:val="90"/>
                <w:sz w:val="20"/>
                <w:szCs w:val="20"/>
                <w:shd w:val="clear"/>
                <w:lang w:val="en-US" w:eastAsia="pt-BR"/>
              </w:rPr>
              <w:t xml:space="preserve"> conforme Anexo XVI da - IN nº 75, de 2020?</w:t>
            </w:r>
          </w:p>
        </w:tc>
      </w:tr>
      <w:tr w14:paraId="3297A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27DCEABD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12</w:t>
            </w:r>
          </w:p>
        </w:tc>
        <w:tc>
          <w:tcPr>
            <w:tcW w:w="1451" w:type="dxa"/>
            <w:vAlign w:val="top"/>
          </w:tcPr>
          <w:p w14:paraId="0E641CB6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76CB6606">
            <w:pPr>
              <w:numPr>
                <w:ilvl w:val="0"/>
                <w:numId w:val="0"/>
              </w:numPr>
              <w:spacing w:after="0"/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</w:pPr>
            <w:r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  <w:t>Art. 21 da RDC ANVISA nº 429, de 2020:</w:t>
            </w:r>
          </w:p>
          <w:p w14:paraId="43D6D948">
            <w:pPr>
              <w:numPr>
                <w:ilvl w:val="0"/>
                <w:numId w:val="5"/>
              </w:numPr>
              <w:spacing w:after="0"/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shd w:val="clear"/>
                <w:lang w:val="en-US" w:eastAsia="pt-BR"/>
              </w:rPr>
              <w:t xml:space="preserve">A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shd w:val="clear"/>
                <w:lang w:val="en-US" w:eastAsia="pt-BR"/>
              </w:rPr>
              <w:t xml:space="preserve">formatação </w:t>
            </w:r>
            <w:r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  <w:t xml:space="preserve">da informação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shd w:val="clear"/>
                <w:lang w:val="en-US" w:eastAsia="pt-BR"/>
              </w:rPr>
              <w:t xml:space="preserve">nutricional frontal </w:t>
            </w:r>
            <w:r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  <w:t>é realizada empregando-se impressão em cor 100% preta num fundo branco;</w:t>
            </w:r>
          </w:p>
          <w:p w14:paraId="03E16C8E">
            <w:pPr>
              <w:numPr>
                <w:ilvl w:val="0"/>
                <w:numId w:val="5"/>
              </w:numPr>
              <w:spacing w:after="0"/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</w:pPr>
            <w:r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  <w:t xml:space="preserve">A informação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shd w:val="clear"/>
                <w:lang w:val="en-US" w:eastAsia="pt-BR"/>
              </w:rPr>
              <w:t xml:space="preserve">nutricional frontal </w:t>
            </w:r>
            <w:r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  <w:t xml:space="preserve">esta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shd w:val="clear"/>
                <w:lang w:val="en-US" w:eastAsia="pt-BR"/>
              </w:rPr>
              <w:t>localizada na metade superior do painel principal</w:t>
            </w:r>
            <w:r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  <w:t xml:space="preserve"> (ou seja, ao lado e/ou próximo ao nome fantasia do produto) em uma única superfície contínua;</w:t>
            </w:r>
          </w:p>
          <w:p w14:paraId="02396492">
            <w:pPr>
              <w:numPr>
                <w:ilvl w:val="0"/>
                <w:numId w:val="5"/>
              </w:numPr>
              <w:spacing w:after="0"/>
              <w:rPr>
                <w:rFonts w:hint="default" w:asciiTheme="minorHAnsi" w:hAnsiTheme="minorHAnsi" w:eastAsiaTheme="minorHAnsi" w:cstheme="minorBidi"/>
                <w:b w:val="0"/>
                <w:bCs w:val="0"/>
                <w:w w:val="90"/>
                <w:sz w:val="20"/>
                <w:szCs w:val="20"/>
                <w:shd w:val="clear"/>
                <w:lang w:val="en-US" w:eastAsia="pt-BR" w:bidi="ar-SA"/>
              </w:rPr>
            </w:pPr>
            <w:r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  <w:t xml:space="preserve">A informação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shd w:val="clear"/>
                <w:lang w:val="en-US" w:eastAsia="pt-BR"/>
              </w:rPr>
              <w:t xml:space="preserve">nutricional frontal </w:t>
            </w:r>
            <w:r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  <w:t xml:space="preserve">tem a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shd w:val="clear"/>
                <w:lang w:val="en-US" w:eastAsia="pt-BR"/>
              </w:rPr>
              <w:t>mesma orientação</w:t>
            </w:r>
            <w:r>
              <w:rPr>
                <w:rFonts w:hint="default"/>
                <w:b w:val="0"/>
                <w:bCs w:val="0"/>
                <w:w w:val="90"/>
                <w:sz w:val="20"/>
                <w:szCs w:val="20"/>
                <w:shd w:val="clear"/>
                <w:lang w:val="en-US" w:eastAsia="pt-BR"/>
              </w:rPr>
              <w:t xml:space="preserve"> do texto das demais informações veiculadas no rótulo;</w:t>
            </w:r>
          </w:p>
        </w:tc>
      </w:tr>
      <w:tr w14:paraId="54E5C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2887F896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13</w:t>
            </w:r>
          </w:p>
        </w:tc>
        <w:tc>
          <w:tcPr>
            <w:tcW w:w="1451" w:type="dxa"/>
            <w:vAlign w:val="top"/>
          </w:tcPr>
          <w:p w14:paraId="324FB1FF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445D9996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shd w:val="clear"/>
                <w:lang w:val="en-US" w:eastAsia="pt-BR"/>
              </w:rPr>
              <w:t xml:space="preserve">Caso faz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shd w:val="clear"/>
                <w:lang w:val="en-US" w:eastAsia="pt-BR"/>
              </w:rPr>
              <w:t>alegações nutricionais</w:t>
            </w:r>
            <w:r>
              <w:rPr>
                <w:rFonts w:hint="default"/>
                <w:w w:val="90"/>
                <w:sz w:val="20"/>
                <w:szCs w:val="20"/>
                <w:shd w:val="clear"/>
                <w:lang w:val="en-US" w:eastAsia="pt-BR"/>
              </w:rPr>
              <w:t>, estas são usadas conforme art. 24 da RDC ANVISA nº 429, de 2020?</w:t>
            </w:r>
          </w:p>
        </w:tc>
      </w:tr>
      <w:tr w14:paraId="1A645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27D8E8B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8.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14</w:t>
            </w:r>
          </w:p>
        </w:tc>
        <w:tc>
          <w:tcPr>
            <w:tcW w:w="1451" w:type="dxa"/>
          </w:tcPr>
          <w:p w14:paraId="69C22090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47AB1159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Art. 31 da RDC ANVISA nº 429, de 2020:</w:t>
            </w:r>
          </w:p>
          <w:p w14:paraId="3A879B61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Os valores nutricionais declarados são aqueles que melhor representem suas quantidades no alimento? Considerando:</w:t>
            </w:r>
          </w:p>
          <w:p w14:paraId="177A9E4B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I - as propriedades intrínsecas das substâncias;</w:t>
            </w:r>
          </w:p>
          <w:p w14:paraId="07442835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II - sua presença natural ou adicionada;</w:t>
            </w:r>
          </w:p>
          <w:p w14:paraId="5ACC5459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III - a variabilidade sazonal no teor nutricional do alimento ou de seus ingredientes;</w:t>
            </w:r>
          </w:p>
          <w:p w14:paraId="00B92593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IV - as características do processo de produção do alimento;</w:t>
            </w:r>
          </w:p>
          <w:p w14:paraId="7652A064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V - a precisão dos métodos utilizados para quantificação nutricional;</w:t>
            </w:r>
          </w:p>
          <w:p w14:paraId="522440E6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VI - o prazo de validade do alimento; e</w:t>
            </w:r>
          </w:p>
          <w:p w14:paraId="24A7A23D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VII - os valores de tolerância para fins de fiscalização estabelecidos no art. 33 desta Resolução.</w:t>
            </w:r>
          </w:p>
        </w:tc>
      </w:tr>
      <w:tr w14:paraId="666F5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0F443BDA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hint="default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  <w:t>8.15</w:t>
            </w:r>
          </w:p>
        </w:tc>
        <w:tc>
          <w:tcPr>
            <w:tcW w:w="1451" w:type="dxa"/>
            <w:vAlign w:val="top"/>
          </w:tcPr>
          <w:p w14:paraId="3D493F03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5742B310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Demais itens julgados necessários?</w:t>
            </w:r>
          </w:p>
        </w:tc>
      </w:tr>
      <w:tr w14:paraId="720D1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9ACF3C5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1451" w:type="dxa"/>
          </w:tcPr>
          <w:p w14:paraId="5BB120EF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RESULTADO</w:t>
            </w:r>
          </w:p>
        </w:tc>
        <w:tc>
          <w:tcPr>
            <w:tcW w:w="7969" w:type="dxa"/>
          </w:tcPr>
          <w:p w14:paraId="757972F1">
            <w:pPr>
              <w:numPr>
                <w:ilvl w:val="0"/>
                <w:numId w:val="2"/>
              </w:numPr>
              <w:spacing w:after="0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AVISOS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-DIZERES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 E/OU INFORMAÇÕES OBRIGATÓRIAS DO PRODUTO</w:t>
            </w:r>
          </w:p>
        </w:tc>
      </w:tr>
      <w:tr w14:paraId="328E7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6FD3DB68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9.1</w:t>
            </w:r>
          </w:p>
        </w:tc>
        <w:tc>
          <w:tcPr>
            <w:tcW w:w="1451" w:type="dxa"/>
          </w:tcPr>
          <w:p w14:paraId="4E309435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65C44864">
            <w:pPr>
              <w:spacing w:after="0"/>
              <w:rPr>
                <w:w w:val="90"/>
                <w:sz w:val="20"/>
                <w:szCs w:val="20"/>
                <w:highlight w:val="none"/>
                <w:lang w:val="en-US" w:eastAsia="pt-BR"/>
              </w:rPr>
            </w:pPr>
            <w:r>
              <w:rPr>
                <w:w w:val="90"/>
                <w:sz w:val="20"/>
                <w:szCs w:val="20"/>
                <w:highlight w:val="none"/>
                <w:lang w:val="en-US" w:eastAsia="pt-BR"/>
              </w:rPr>
              <w:t>Aviso para celíacos “</w:t>
            </w:r>
            <w:r>
              <w:rPr>
                <w:b/>
                <w:bCs/>
                <w:w w:val="90"/>
                <w:sz w:val="20"/>
                <w:szCs w:val="20"/>
                <w:highlight w:val="none"/>
                <w:lang w:val="en-US" w:eastAsia="pt-BR"/>
              </w:rPr>
              <w:t>CONTÉM GLÚTEN</w:t>
            </w:r>
            <w:r>
              <w:rPr>
                <w:w w:val="90"/>
                <w:sz w:val="20"/>
                <w:szCs w:val="20"/>
                <w:highlight w:val="none"/>
                <w:lang w:val="en-US" w:eastAsia="pt-BR"/>
              </w:rPr>
              <w:t>” ou “</w:t>
            </w:r>
            <w:r>
              <w:rPr>
                <w:b/>
                <w:bCs/>
                <w:w w:val="90"/>
                <w:sz w:val="20"/>
                <w:szCs w:val="20"/>
                <w:highlight w:val="none"/>
                <w:lang w:val="en-US" w:eastAsia="pt-BR"/>
              </w:rPr>
              <w:t>NÃO CONTÉM GLÚTEN</w:t>
            </w:r>
            <w:r>
              <w:rPr>
                <w:w w:val="90"/>
                <w:sz w:val="20"/>
                <w:szCs w:val="20"/>
                <w:highlight w:val="none"/>
                <w:lang w:val="en-US" w:eastAsia="pt-BR"/>
              </w:rPr>
              <w:t>’’ em destaque, nítido e de fácil leitura - Lei Federal 10674/03?</w:t>
            </w:r>
          </w:p>
        </w:tc>
      </w:tr>
      <w:tr w14:paraId="11073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4EDD899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9.2</w:t>
            </w:r>
          </w:p>
        </w:tc>
        <w:tc>
          <w:tcPr>
            <w:tcW w:w="1451" w:type="dxa"/>
          </w:tcPr>
          <w:p w14:paraId="4BDC0C49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6E8FDE1A">
            <w:pPr>
              <w:spacing w:after="0"/>
              <w:rPr>
                <w:w w:val="90"/>
                <w:sz w:val="20"/>
                <w:szCs w:val="20"/>
                <w:highlight w:val="none"/>
                <w:lang w:val="en-US" w:eastAsia="pt-BR"/>
              </w:rPr>
            </w:pPr>
            <w:r>
              <w:rPr>
                <w:w w:val="90"/>
                <w:sz w:val="20"/>
                <w:szCs w:val="20"/>
                <w:highlight w:val="none"/>
                <w:lang w:val="en-US" w:eastAsia="pt-BR"/>
              </w:rPr>
              <w:t>Aviso de</w:t>
            </w:r>
            <w:r>
              <w:rPr>
                <w:rFonts w:hint="default"/>
                <w:w w:val="90"/>
                <w:sz w:val="20"/>
                <w:szCs w:val="20"/>
                <w:highlight w:val="none"/>
                <w:lang w:val="en-US" w:eastAsia="pt-BR"/>
              </w:rPr>
              <w:t xml:space="preserve"> alimentos que contenham ou sejam derivados dos principais alimentos que causam alergias alimentares, </w:t>
            </w:r>
            <w:r>
              <w:rPr>
                <w:w w:val="90"/>
                <w:sz w:val="20"/>
                <w:szCs w:val="20"/>
                <w:highlight w:val="none"/>
                <w:lang w:val="en-US" w:eastAsia="pt-BR"/>
              </w:rPr>
              <w:t>está abaixo da lista de ingredientes? Está em caixa alta, negrito, cor contrastante com fundo do rótulo e altura mínima 2mm</w:t>
            </w:r>
            <w:r>
              <w:rPr>
                <w:rFonts w:hint="default"/>
                <w:w w:val="90"/>
                <w:sz w:val="20"/>
                <w:szCs w:val="20"/>
                <w:highlight w:val="none"/>
                <w:lang w:val="en-US" w:eastAsia="pt-BR"/>
              </w:rPr>
              <w:t xml:space="preserve">? RDC </w:t>
            </w:r>
            <w:r>
              <w:rPr>
                <w:w w:val="90"/>
                <w:sz w:val="20"/>
                <w:szCs w:val="20"/>
                <w:lang w:val="en-US" w:eastAsia="pt-BR"/>
              </w:rPr>
              <w:t>ANVISA</w:t>
            </w:r>
            <w:r>
              <w:rPr>
                <w:rFonts w:hint="default"/>
                <w:w w:val="90"/>
                <w:sz w:val="20"/>
                <w:szCs w:val="20"/>
                <w:highlight w:val="none"/>
                <w:lang w:val="en-US" w:eastAsia="pt-BR"/>
              </w:rPr>
              <w:t xml:space="preserve"> Nº 727, DE 1° DE JULHO DE 2022</w:t>
            </w:r>
            <w:r>
              <w:rPr>
                <w:w w:val="90"/>
                <w:sz w:val="20"/>
                <w:szCs w:val="20"/>
                <w:highlight w:val="none"/>
                <w:lang w:val="en-US" w:eastAsia="pt-BR"/>
              </w:rPr>
              <w:t>. Ex.: “</w:t>
            </w:r>
            <w:r>
              <w:rPr>
                <w:b/>
                <w:bCs/>
                <w:w w:val="90"/>
                <w:sz w:val="20"/>
                <w:szCs w:val="20"/>
                <w:highlight w:val="none"/>
                <w:lang w:val="en-US" w:eastAsia="pt-BR"/>
              </w:rPr>
              <w:t>ALÉRGICOS: CONTÉM LEITE</w:t>
            </w:r>
            <w:r>
              <w:rPr>
                <w:w w:val="90"/>
                <w:sz w:val="20"/>
                <w:szCs w:val="20"/>
                <w:highlight w:val="none"/>
                <w:lang w:val="en-US" w:eastAsia="pt-BR"/>
              </w:rPr>
              <w:t>”</w:t>
            </w:r>
            <w:r>
              <w:rPr>
                <w:rFonts w:hint="default"/>
                <w:w w:val="90"/>
                <w:sz w:val="20"/>
                <w:szCs w:val="20"/>
                <w:highlight w:val="none"/>
                <w:lang w:val="en-US" w:eastAsia="pt-BR"/>
              </w:rPr>
              <w:t xml:space="preserve"> e suas variações</w:t>
            </w:r>
            <w:r>
              <w:rPr>
                <w:w w:val="90"/>
                <w:sz w:val="20"/>
                <w:szCs w:val="20"/>
                <w:highlight w:val="none"/>
                <w:lang w:val="en-US" w:eastAsia="pt-BR"/>
              </w:rPr>
              <w:t>.</w:t>
            </w:r>
          </w:p>
        </w:tc>
      </w:tr>
      <w:tr w14:paraId="6F93A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1A2A4831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9.3</w:t>
            </w:r>
          </w:p>
        </w:tc>
        <w:tc>
          <w:tcPr>
            <w:tcW w:w="1451" w:type="dxa"/>
          </w:tcPr>
          <w:p w14:paraId="56F10474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6138A908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Aviso de lactose está abaixo da lista de ingredientes? Está com caixa alta, negrito, cor contrastante com fundo do rótulo e altura mínima de 2mm?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RDC </w:t>
            </w:r>
            <w:r>
              <w:rPr>
                <w:w w:val="90"/>
                <w:sz w:val="20"/>
                <w:szCs w:val="20"/>
                <w:lang w:val="en-US" w:eastAsia="pt-BR"/>
              </w:rPr>
              <w:t>ANVISA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Nº 727, DE 1° DE JULHO DE 2022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. Ex.: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“CONTÉM LACTOSE”</w:t>
            </w:r>
            <w:r>
              <w:rPr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39F47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614919CF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9.4</w:t>
            </w:r>
          </w:p>
        </w:tc>
        <w:tc>
          <w:tcPr>
            <w:tcW w:w="1451" w:type="dxa"/>
          </w:tcPr>
          <w:p w14:paraId="07780F19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52259C1E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Regulamento técnico referente a alimentos para fins especiais, para dispor sobre os alimentos para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dietas com restrição de lactose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(RDC nº 135 de 08/02/2017); Observação: quando de dietas com restrição de lactose ocorre alteração da tabela nutricional, devendo ser informada galactose, lactose, e outros carboidratos.</w:t>
            </w:r>
          </w:p>
        </w:tc>
      </w:tr>
      <w:tr w14:paraId="0118F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0EC973D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9.5</w:t>
            </w:r>
          </w:p>
        </w:tc>
        <w:tc>
          <w:tcPr>
            <w:tcW w:w="1451" w:type="dxa"/>
          </w:tcPr>
          <w:p w14:paraId="04375A42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46B9E7FD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RESOLUÇÃO - RDC Nº 727, DE 1° DE JULHO DE 2022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Instruções de preparo, uso e conservação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obrigatórias na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rotulagem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de produtos de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 carne suína e de aves?</w:t>
            </w:r>
          </w:p>
        </w:tc>
      </w:tr>
      <w:tr w14:paraId="3FD4E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70A7F60E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6</w:t>
            </w:r>
          </w:p>
        </w:tc>
        <w:tc>
          <w:tcPr>
            <w:tcW w:w="1451" w:type="dxa"/>
            <w:vAlign w:val="top"/>
          </w:tcPr>
          <w:p w14:paraId="481B04BF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21E2E950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Os alimentos adicionados do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aditivo alimentar edulcorante aspartame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contêm a advertência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"Contém fenilalanina"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, em negrito e alimentos que contenham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aditivo alimentar edulcorante poliois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consumo diário acima do limite contêm a advertência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“Este produto pode ter efeito laxativo”</w:t>
            </w:r>
            <w:r>
              <w:rPr>
                <w:rFonts w:hint="default"/>
                <w:b w:val="0"/>
                <w:bCs w:val="0"/>
                <w:w w:val="90"/>
                <w:sz w:val="20"/>
                <w:szCs w:val="20"/>
                <w:lang w:val="en-US" w:eastAsia="pt-BR"/>
              </w:rPr>
              <w:t>, em negrito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? </w:t>
            </w:r>
            <w:r>
              <w:rPr>
                <w:rFonts w:hint="default"/>
                <w:w w:val="90"/>
                <w:sz w:val="20"/>
                <w:szCs w:val="20"/>
                <w:highlight w:val="none"/>
                <w:lang w:val="en-US" w:eastAsia="pt-BR"/>
              </w:rPr>
              <w:t xml:space="preserve">RDC </w:t>
            </w:r>
            <w:r>
              <w:rPr>
                <w:w w:val="90"/>
                <w:sz w:val="20"/>
                <w:szCs w:val="20"/>
                <w:lang w:val="en-US" w:eastAsia="pt-BR"/>
              </w:rPr>
              <w:t>ANVISA</w:t>
            </w:r>
            <w:r>
              <w:rPr>
                <w:rFonts w:hint="default"/>
                <w:w w:val="90"/>
                <w:sz w:val="20"/>
                <w:szCs w:val="20"/>
                <w:highlight w:val="none"/>
                <w:lang w:val="en-US" w:eastAsia="pt-BR"/>
              </w:rPr>
              <w:t xml:space="preserve"> Nº 727, DE 1° DE JULHO DE 2022.</w:t>
            </w:r>
          </w:p>
        </w:tc>
      </w:tr>
      <w:tr w14:paraId="15A5B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1617EEED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7</w:t>
            </w:r>
          </w:p>
        </w:tc>
        <w:tc>
          <w:tcPr>
            <w:tcW w:w="1451" w:type="dxa"/>
          </w:tcPr>
          <w:p w14:paraId="453EC158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548DDF11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Carne moída com peso até 1kg deve conter a expressão: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“PROIBIDO FRACIONAMENTO”,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carne moída acima de 1Kg deve conter a expressão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“PROIBIDA A VENDA NO VAREJO”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- RTIQ -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Portaria SDA nº 664, de 30/09/2022 carne moída</w:t>
            </w:r>
            <w:r>
              <w:rPr>
                <w:w w:val="90"/>
                <w:sz w:val="20"/>
                <w:szCs w:val="20"/>
                <w:lang w:val="en-US" w:eastAsia="pt-BR"/>
              </w:rPr>
              <w:t>?</w:t>
            </w:r>
          </w:p>
        </w:tc>
      </w:tr>
      <w:tr w14:paraId="1BEE3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61428D92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8</w:t>
            </w:r>
          </w:p>
        </w:tc>
        <w:tc>
          <w:tcPr>
            <w:tcW w:w="1451" w:type="dxa"/>
            <w:vAlign w:val="top"/>
          </w:tcPr>
          <w:p w14:paraId="32A18C9B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005B85B7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Adição de c</w:t>
            </w:r>
            <w:r>
              <w:rPr>
                <w:w w:val="90"/>
                <w:sz w:val="20"/>
                <w:szCs w:val="20"/>
                <w:lang w:val="en-US" w:eastAsia="pt-BR"/>
              </w:rPr>
              <w:t>orantes artificiais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, contém a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expressão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"Colorido Artificialmente"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(Decreto nº 986, 21/10/1969).</w:t>
            </w:r>
          </w:p>
          <w:tbl>
            <w:tblPr>
              <w:tblStyle w:val="4"/>
              <w:tblW w:w="7128" w:type="dxa"/>
              <w:jc w:val="center"/>
              <w:tblBorders>
                <w:top w:val="none" w:color="999999" w:sz="0" w:space="0"/>
                <w:left w:val="none" w:color="999999" w:sz="0" w:space="0"/>
                <w:bottom w:val="none" w:color="999999" w:sz="0" w:space="0"/>
                <w:right w:val="none" w:color="999999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</w:tblPr>
            <w:tblGrid>
              <w:gridCol w:w="528"/>
              <w:gridCol w:w="6600"/>
            </w:tblGrid>
            <w:tr w14:paraId="482F5F28">
              <w:tblPrEx>
                <w:tblBorders>
                  <w:top w:val="none" w:color="999999" w:sz="0" w:space="0"/>
                  <w:left w:val="none" w:color="999999" w:sz="0" w:space="0"/>
                  <w:bottom w:val="none" w:color="999999" w:sz="0" w:space="0"/>
                  <w:right w:val="none" w:color="999999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140" w:hRule="atLeast"/>
                <w:jc w:val="center"/>
              </w:trPr>
              <w:tc>
                <w:tcPr>
                  <w:tcW w:w="516" w:type="dxa"/>
                  <w:tcBorders>
                    <w:top w:val="single" w:color="999999" w:sz="4" w:space="0"/>
                    <w:left w:val="single" w:color="999999" w:sz="4" w:space="0"/>
                    <w:bottom w:val="single" w:color="999999" w:sz="4" w:space="0"/>
                    <w:right w:val="single" w:color="999999" w:sz="4" w:space="0"/>
                  </w:tcBorders>
                  <w:shd w:val="clear" w:color="auto" w:fill="auto"/>
                  <w:tcMar>
                    <w:top w:w="36" w:type="dxa"/>
                    <w:left w:w="36" w:type="dxa"/>
                    <w:bottom w:w="36" w:type="dxa"/>
                    <w:right w:w="36" w:type="dxa"/>
                  </w:tcMar>
                  <w:vAlign w:val="center"/>
                </w:tcPr>
                <w:p w14:paraId="4C9879D9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ascii="Arial" w:hAnsi="Arial" w:cs="Arial"/>
                      <w:i w:val="0"/>
                      <w:iCs w:val="0"/>
                      <w:caps w:val="0"/>
                      <w:color w:val="000000"/>
                      <w:spacing w:val="0"/>
                      <w:sz w:val="15"/>
                      <w:szCs w:val="15"/>
                    </w:rPr>
                  </w:pP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6"/>
                      <w:szCs w:val="26"/>
                      <w:lang w:val="en-US" w:eastAsia="zh-CN" w:bidi="ar"/>
                    </w:rPr>
                    <w:t>INS</w:t>
                  </w:r>
                </w:p>
              </w:tc>
              <w:tc>
                <w:tcPr>
                  <w:tcW w:w="6444" w:type="dxa"/>
                  <w:tcBorders>
                    <w:top w:val="single" w:color="999999" w:sz="4" w:space="0"/>
                    <w:left w:val="single" w:color="999999" w:sz="4" w:space="0"/>
                    <w:bottom w:val="single" w:color="999999" w:sz="4" w:space="0"/>
                    <w:right w:val="single" w:color="999999" w:sz="4" w:space="0"/>
                  </w:tcBorders>
                  <w:shd w:val="clear" w:color="auto" w:fill="auto"/>
                  <w:tcMar>
                    <w:top w:w="36" w:type="dxa"/>
                    <w:left w:w="36" w:type="dxa"/>
                    <w:bottom w:w="36" w:type="dxa"/>
                    <w:right w:w="36" w:type="dxa"/>
                  </w:tcMar>
                  <w:vAlign w:val="center"/>
                </w:tcPr>
                <w:p w14:paraId="02B2044C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i w:val="0"/>
                      <w:iCs w:val="0"/>
                      <w:caps w:val="0"/>
                      <w:color w:val="000000"/>
                      <w:spacing w:val="0"/>
                      <w:sz w:val="15"/>
                      <w:szCs w:val="15"/>
                      <w:lang w:val="pt-BR"/>
                    </w:rPr>
                  </w:pP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5"/>
                      <w:szCs w:val="15"/>
                      <w:lang w:val="pt-BR" w:eastAsia="zh-CN" w:bidi="ar"/>
                    </w:rPr>
                    <w:t xml:space="preserve">CORANTES / </w:t>
                  </w: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5"/>
                      <w:szCs w:val="15"/>
                      <w:lang w:val="en-US" w:eastAsia="zh-CN" w:bidi="ar"/>
                    </w:rPr>
                    <w:t>NOME</w:t>
                  </w: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5"/>
                      <w:szCs w:val="15"/>
                      <w:lang w:val="pt-BR" w:eastAsia="zh-CN" w:bidi="ar"/>
                    </w:rPr>
                    <w:t xml:space="preserve"> </w:t>
                  </w:r>
                </w:p>
              </w:tc>
            </w:tr>
            <w:tr w14:paraId="44DC1248">
              <w:tblPrEx>
                <w:tblBorders>
                  <w:top w:val="none" w:color="999999" w:sz="0" w:space="0"/>
                  <w:left w:val="none" w:color="999999" w:sz="0" w:space="0"/>
                  <w:bottom w:val="none" w:color="999999" w:sz="0" w:space="0"/>
                  <w:right w:val="none" w:color="999999" w:sz="0" w:space="0"/>
                  <w:insideH w:val="none" w:color="auto" w:sz="0" w:space="0"/>
                  <w:insideV w:val="none" w:color="auto" w:sz="0" w:space="0"/>
                </w:tblBorders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140" w:hRule="atLeast"/>
                <w:jc w:val="center"/>
              </w:trPr>
              <w:tc>
                <w:tcPr>
                  <w:tcW w:w="516" w:type="dxa"/>
                  <w:tcBorders>
                    <w:top w:val="single" w:color="999999" w:sz="4" w:space="0"/>
                    <w:left w:val="single" w:color="999999" w:sz="4" w:space="0"/>
                    <w:bottom w:val="single" w:color="999999" w:sz="4" w:space="0"/>
                    <w:right w:val="single" w:color="999999" w:sz="4" w:space="0"/>
                  </w:tcBorders>
                  <w:shd w:val="clear" w:color="auto" w:fill="auto"/>
                  <w:tcMar>
                    <w:top w:w="36" w:type="dxa"/>
                    <w:left w:w="36" w:type="dxa"/>
                    <w:bottom w:w="36" w:type="dxa"/>
                    <w:right w:w="36" w:type="dxa"/>
                  </w:tcMar>
                  <w:vAlign w:val="center"/>
                </w:tcPr>
                <w:p w14:paraId="08689E53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i w:val="0"/>
                      <w:iCs w:val="0"/>
                      <w:caps w:val="0"/>
                      <w:color w:val="000000"/>
                      <w:spacing w:val="0"/>
                      <w:sz w:val="15"/>
                      <w:szCs w:val="15"/>
                    </w:rPr>
                  </w:pP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5"/>
                      <w:szCs w:val="15"/>
                      <w:lang w:val="en-US" w:eastAsia="zh-CN" w:bidi="ar"/>
                    </w:rPr>
                    <w:t>150 a</w:t>
                  </w:r>
                </w:p>
              </w:tc>
              <w:tc>
                <w:tcPr>
                  <w:tcW w:w="6444" w:type="dxa"/>
                  <w:tcBorders>
                    <w:top w:val="single" w:color="999999" w:sz="4" w:space="0"/>
                    <w:left w:val="single" w:color="999999" w:sz="4" w:space="0"/>
                    <w:bottom w:val="single" w:color="999999" w:sz="4" w:space="0"/>
                    <w:right w:val="single" w:color="999999" w:sz="4" w:space="0"/>
                  </w:tcBorders>
                  <w:shd w:val="clear" w:color="auto" w:fill="auto"/>
                  <w:tcMar>
                    <w:top w:w="36" w:type="dxa"/>
                    <w:left w:w="36" w:type="dxa"/>
                    <w:bottom w:w="36" w:type="dxa"/>
                    <w:right w:w="36" w:type="dxa"/>
                  </w:tcMar>
                  <w:vAlign w:val="center"/>
                </w:tcPr>
                <w:p w14:paraId="396A37D6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i w:val="0"/>
                      <w:iCs w:val="0"/>
                      <w:caps w:val="0"/>
                      <w:color w:val="000000"/>
                      <w:spacing w:val="0"/>
                      <w:sz w:val="15"/>
                      <w:szCs w:val="15"/>
                    </w:rPr>
                  </w:pP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5"/>
                      <w:szCs w:val="15"/>
                      <w:lang w:val="en-US" w:eastAsia="zh-CN" w:bidi="ar"/>
                    </w:rPr>
                    <w:t>Caramelo I</w:t>
                  </w:r>
                </w:p>
              </w:tc>
            </w:tr>
            <w:tr w14:paraId="125F0BE2">
              <w:tblPrEx>
                <w:tblBorders>
                  <w:top w:val="none" w:color="999999" w:sz="0" w:space="0"/>
                  <w:left w:val="none" w:color="999999" w:sz="0" w:space="0"/>
                  <w:bottom w:val="none" w:color="999999" w:sz="0" w:space="0"/>
                  <w:right w:val="none" w:color="999999" w:sz="0" w:space="0"/>
                  <w:insideH w:val="none" w:color="auto" w:sz="0" w:space="0"/>
                  <w:insideV w:val="none" w:color="auto" w:sz="0" w:space="0"/>
                </w:tblBorders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140" w:hRule="atLeast"/>
                <w:jc w:val="center"/>
              </w:trPr>
              <w:tc>
                <w:tcPr>
                  <w:tcW w:w="516" w:type="dxa"/>
                  <w:tcBorders>
                    <w:top w:val="single" w:color="999999" w:sz="4" w:space="0"/>
                    <w:left w:val="single" w:color="999999" w:sz="4" w:space="0"/>
                    <w:bottom w:val="single" w:color="999999" w:sz="4" w:space="0"/>
                    <w:right w:val="single" w:color="999999" w:sz="4" w:space="0"/>
                  </w:tcBorders>
                  <w:shd w:val="clear" w:color="auto" w:fill="auto"/>
                  <w:tcMar>
                    <w:top w:w="36" w:type="dxa"/>
                    <w:left w:w="36" w:type="dxa"/>
                    <w:bottom w:w="36" w:type="dxa"/>
                    <w:right w:w="36" w:type="dxa"/>
                  </w:tcMar>
                  <w:vAlign w:val="center"/>
                </w:tcPr>
                <w:p w14:paraId="07DA6636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i w:val="0"/>
                      <w:iCs w:val="0"/>
                      <w:caps w:val="0"/>
                      <w:color w:val="000000"/>
                      <w:spacing w:val="0"/>
                      <w:sz w:val="15"/>
                      <w:szCs w:val="15"/>
                    </w:rPr>
                  </w:pP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5"/>
                      <w:szCs w:val="15"/>
                      <w:lang w:val="en-US" w:eastAsia="zh-CN" w:bidi="ar"/>
                    </w:rPr>
                    <w:t>150 b</w:t>
                  </w:r>
                </w:p>
              </w:tc>
              <w:tc>
                <w:tcPr>
                  <w:tcW w:w="6444" w:type="dxa"/>
                  <w:tcBorders>
                    <w:top w:val="single" w:color="999999" w:sz="4" w:space="0"/>
                    <w:left w:val="single" w:color="999999" w:sz="4" w:space="0"/>
                    <w:bottom w:val="single" w:color="999999" w:sz="4" w:space="0"/>
                    <w:right w:val="single" w:color="999999" w:sz="4" w:space="0"/>
                  </w:tcBorders>
                  <w:shd w:val="clear" w:color="auto" w:fill="auto"/>
                  <w:tcMar>
                    <w:top w:w="36" w:type="dxa"/>
                    <w:left w:w="36" w:type="dxa"/>
                    <w:bottom w:w="36" w:type="dxa"/>
                    <w:right w:w="36" w:type="dxa"/>
                  </w:tcMar>
                  <w:vAlign w:val="center"/>
                </w:tcPr>
                <w:p w14:paraId="4E93D28E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i w:val="0"/>
                      <w:iCs w:val="0"/>
                      <w:caps w:val="0"/>
                      <w:color w:val="000000"/>
                      <w:spacing w:val="0"/>
                      <w:sz w:val="15"/>
                      <w:szCs w:val="15"/>
                    </w:rPr>
                  </w:pP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5"/>
                      <w:szCs w:val="15"/>
                      <w:lang w:val="en-US" w:eastAsia="zh-CN" w:bidi="ar"/>
                    </w:rPr>
                    <w:t>Caramelo II</w:t>
                  </w:r>
                </w:p>
              </w:tc>
            </w:tr>
            <w:tr w14:paraId="46A1E3BE">
              <w:tblPrEx>
                <w:tblBorders>
                  <w:top w:val="none" w:color="999999" w:sz="0" w:space="0"/>
                  <w:left w:val="none" w:color="999999" w:sz="0" w:space="0"/>
                  <w:bottom w:val="none" w:color="999999" w:sz="0" w:space="0"/>
                  <w:right w:val="none" w:color="999999" w:sz="0" w:space="0"/>
                  <w:insideH w:val="none" w:color="auto" w:sz="0" w:space="0"/>
                  <w:insideV w:val="none" w:color="auto" w:sz="0" w:space="0"/>
                </w:tblBorders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140" w:hRule="atLeast"/>
                <w:jc w:val="center"/>
              </w:trPr>
              <w:tc>
                <w:tcPr>
                  <w:tcW w:w="516" w:type="dxa"/>
                  <w:tcBorders>
                    <w:top w:val="single" w:color="999999" w:sz="4" w:space="0"/>
                    <w:left w:val="single" w:color="999999" w:sz="4" w:space="0"/>
                    <w:bottom w:val="single" w:color="999999" w:sz="4" w:space="0"/>
                    <w:right w:val="single" w:color="999999" w:sz="4" w:space="0"/>
                  </w:tcBorders>
                  <w:shd w:val="clear" w:color="auto" w:fill="auto"/>
                  <w:tcMar>
                    <w:top w:w="36" w:type="dxa"/>
                    <w:left w:w="36" w:type="dxa"/>
                    <w:bottom w:w="36" w:type="dxa"/>
                    <w:right w:w="36" w:type="dxa"/>
                  </w:tcMar>
                  <w:vAlign w:val="center"/>
                </w:tcPr>
                <w:p w14:paraId="664EEB50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i w:val="0"/>
                      <w:iCs w:val="0"/>
                      <w:caps w:val="0"/>
                      <w:color w:val="000000"/>
                      <w:spacing w:val="0"/>
                      <w:sz w:val="15"/>
                      <w:szCs w:val="15"/>
                    </w:rPr>
                  </w:pP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5"/>
                      <w:szCs w:val="15"/>
                      <w:lang w:val="en-US" w:eastAsia="zh-CN" w:bidi="ar"/>
                    </w:rPr>
                    <w:t>150 c</w:t>
                  </w:r>
                </w:p>
              </w:tc>
              <w:tc>
                <w:tcPr>
                  <w:tcW w:w="6444" w:type="dxa"/>
                  <w:tcBorders>
                    <w:top w:val="single" w:color="999999" w:sz="4" w:space="0"/>
                    <w:left w:val="single" w:color="999999" w:sz="4" w:space="0"/>
                    <w:bottom w:val="single" w:color="999999" w:sz="4" w:space="0"/>
                    <w:right w:val="single" w:color="999999" w:sz="4" w:space="0"/>
                  </w:tcBorders>
                  <w:shd w:val="clear" w:color="auto" w:fill="auto"/>
                  <w:tcMar>
                    <w:top w:w="36" w:type="dxa"/>
                    <w:left w:w="36" w:type="dxa"/>
                    <w:bottom w:w="36" w:type="dxa"/>
                    <w:right w:w="36" w:type="dxa"/>
                  </w:tcMar>
                  <w:vAlign w:val="center"/>
                </w:tcPr>
                <w:p w14:paraId="06A5C1A3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i w:val="0"/>
                      <w:iCs w:val="0"/>
                      <w:caps w:val="0"/>
                      <w:color w:val="000000"/>
                      <w:spacing w:val="0"/>
                      <w:sz w:val="15"/>
                      <w:szCs w:val="15"/>
                    </w:rPr>
                  </w:pP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5"/>
                      <w:szCs w:val="15"/>
                      <w:lang w:val="en-US" w:eastAsia="zh-CN" w:bidi="ar"/>
                    </w:rPr>
                    <w:t>Caramelo III</w:t>
                  </w:r>
                </w:p>
              </w:tc>
            </w:tr>
            <w:tr w14:paraId="1CAD35E2">
              <w:tblPrEx>
                <w:tblBorders>
                  <w:top w:val="none" w:color="999999" w:sz="0" w:space="0"/>
                  <w:left w:val="none" w:color="999999" w:sz="0" w:space="0"/>
                  <w:bottom w:val="none" w:color="999999" w:sz="0" w:space="0"/>
                  <w:right w:val="none" w:color="999999" w:sz="0" w:space="0"/>
                  <w:insideH w:val="none" w:color="auto" w:sz="0" w:space="0"/>
                  <w:insideV w:val="none" w:color="auto" w:sz="0" w:space="0"/>
                </w:tblBorders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140" w:hRule="atLeast"/>
                <w:jc w:val="center"/>
              </w:trPr>
              <w:tc>
                <w:tcPr>
                  <w:tcW w:w="516" w:type="dxa"/>
                  <w:tcBorders>
                    <w:top w:val="single" w:color="999999" w:sz="4" w:space="0"/>
                    <w:left w:val="single" w:color="999999" w:sz="4" w:space="0"/>
                    <w:bottom w:val="single" w:color="999999" w:sz="4" w:space="0"/>
                    <w:right w:val="single" w:color="999999" w:sz="4" w:space="0"/>
                  </w:tcBorders>
                  <w:shd w:val="clear" w:color="auto" w:fill="auto"/>
                  <w:tcMar>
                    <w:top w:w="36" w:type="dxa"/>
                    <w:left w:w="36" w:type="dxa"/>
                    <w:bottom w:w="36" w:type="dxa"/>
                    <w:right w:w="36" w:type="dxa"/>
                  </w:tcMar>
                  <w:vAlign w:val="center"/>
                </w:tcPr>
                <w:p w14:paraId="2082F84D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i w:val="0"/>
                      <w:iCs w:val="0"/>
                      <w:caps w:val="0"/>
                      <w:color w:val="000000"/>
                      <w:spacing w:val="0"/>
                      <w:sz w:val="15"/>
                      <w:szCs w:val="15"/>
                    </w:rPr>
                  </w:pP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5"/>
                      <w:szCs w:val="15"/>
                      <w:lang w:val="en-US" w:eastAsia="zh-CN" w:bidi="ar"/>
                    </w:rPr>
                    <w:t>150 d</w:t>
                  </w:r>
                </w:p>
              </w:tc>
              <w:tc>
                <w:tcPr>
                  <w:tcW w:w="6444" w:type="dxa"/>
                  <w:tcBorders>
                    <w:top w:val="single" w:color="999999" w:sz="4" w:space="0"/>
                    <w:left w:val="single" w:color="999999" w:sz="4" w:space="0"/>
                    <w:bottom w:val="single" w:color="999999" w:sz="4" w:space="0"/>
                    <w:right w:val="single" w:color="999999" w:sz="4" w:space="0"/>
                  </w:tcBorders>
                  <w:shd w:val="clear" w:color="auto" w:fill="auto"/>
                  <w:tcMar>
                    <w:top w:w="36" w:type="dxa"/>
                    <w:left w:w="36" w:type="dxa"/>
                    <w:bottom w:w="36" w:type="dxa"/>
                    <w:right w:w="36" w:type="dxa"/>
                  </w:tcMar>
                  <w:vAlign w:val="center"/>
                </w:tcPr>
                <w:p w14:paraId="10881C0F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i w:val="0"/>
                      <w:iCs w:val="0"/>
                      <w:caps w:val="0"/>
                      <w:color w:val="000000"/>
                      <w:spacing w:val="0"/>
                      <w:sz w:val="15"/>
                      <w:szCs w:val="15"/>
                    </w:rPr>
                  </w:pPr>
                  <w:r>
                    <w:rPr>
                      <w:rFonts w:hint="default" w:ascii="Arial" w:hAnsi="Arial" w:eastAsia="SimSun" w:cs="Arial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5"/>
                      <w:szCs w:val="15"/>
                      <w:lang w:val="en-US" w:eastAsia="zh-CN" w:bidi="ar"/>
                    </w:rPr>
                    <w:t>Caramelo IV</w:t>
                  </w:r>
                </w:p>
              </w:tc>
            </w:tr>
          </w:tbl>
          <w:p w14:paraId="286C4D59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</w:p>
        </w:tc>
      </w:tr>
      <w:tr w14:paraId="2B571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39F5B87E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9</w:t>
            </w:r>
          </w:p>
        </w:tc>
        <w:tc>
          <w:tcPr>
            <w:tcW w:w="1451" w:type="dxa"/>
            <w:vAlign w:val="top"/>
          </w:tcPr>
          <w:p w14:paraId="4A614FB6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07663B48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Caso faça uso do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corante tartrazina (INS 102)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descrever sua função, nome e INS conforme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RDC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ANVISA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nº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725</w:t>
            </w:r>
            <w:r>
              <w:rPr>
                <w:w w:val="90"/>
                <w:sz w:val="20"/>
                <w:szCs w:val="20"/>
                <w:lang w:val="en-US" w:eastAsia="pt-BR"/>
              </w:rPr>
              <w:t>/20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22.   </w:t>
            </w:r>
          </w:p>
        </w:tc>
      </w:tr>
      <w:tr w14:paraId="69FB6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2065F928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10</w:t>
            </w:r>
          </w:p>
        </w:tc>
        <w:tc>
          <w:tcPr>
            <w:tcW w:w="1451" w:type="dxa"/>
          </w:tcPr>
          <w:p w14:paraId="2F0580A3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252C8734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Adição de aromas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artificiais / naturais, contém a expressão 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“Aromatizado Artificialmente”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e variações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de acordo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com o </w:t>
            </w:r>
            <w:r>
              <w:rPr>
                <w:w w:val="90"/>
                <w:sz w:val="20"/>
                <w:szCs w:val="20"/>
                <w:lang w:val="en-US" w:eastAsia="pt-BR"/>
              </w:rPr>
              <w:t>Decreto nº 986, 21/10/1969.</w:t>
            </w:r>
          </w:p>
        </w:tc>
      </w:tr>
      <w:tr w14:paraId="387A0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E7A802F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</w:t>
            </w:r>
          </w:p>
        </w:tc>
        <w:tc>
          <w:tcPr>
            <w:tcW w:w="1451" w:type="dxa"/>
          </w:tcPr>
          <w:p w14:paraId="045F17E2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423C2C96">
            <w:pPr>
              <w:spacing w:after="0"/>
              <w:rPr>
                <w:rFonts w:hint="default"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  <w:t xml:space="preserve">Adição de aromas de acordo RDC nº </w:t>
            </w:r>
            <w:r>
              <w:rPr>
                <w:rFonts w:hint="default" w:cstheme="minorBidi"/>
                <w:w w:val="90"/>
                <w:sz w:val="20"/>
                <w:szCs w:val="20"/>
                <w:lang w:val="en-US" w:eastAsia="pt-BR" w:bidi="ar-SA"/>
              </w:rPr>
              <w:t>725</w:t>
            </w:r>
            <w:r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  <w:t>/20</w:t>
            </w:r>
            <w:r>
              <w:rPr>
                <w:rFonts w:hint="default" w:cstheme="minorBidi"/>
                <w:w w:val="90"/>
                <w:sz w:val="20"/>
                <w:szCs w:val="20"/>
                <w:lang w:val="en-US" w:eastAsia="pt-BR" w:bidi="ar-SA"/>
              </w:rPr>
              <w:t>22. Abaixo tabela orientativa:</w:t>
            </w:r>
          </w:p>
          <w:p w14:paraId="0195F67B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drawing>
                <wp:inline distT="0" distB="0" distL="114300" distR="114300">
                  <wp:extent cx="4601845" cy="1529080"/>
                  <wp:effectExtent l="0" t="0" r="635" b="10160"/>
                  <wp:docPr id="9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m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1845" cy="152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AA9B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4800A3EE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2</w:t>
            </w:r>
          </w:p>
        </w:tc>
        <w:tc>
          <w:tcPr>
            <w:tcW w:w="1451" w:type="dxa"/>
          </w:tcPr>
          <w:p w14:paraId="470F100E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485A25E8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CONTÉM GORDURA VEGETAL</w:t>
            </w:r>
            <w:r>
              <w:rPr>
                <w:w w:val="90"/>
                <w:sz w:val="20"/>
                <w:szCs w:val="20"/>
                <w:lang w:val="en-US" w:eastAsia="pt-BR"/>
              </w:rPr>
              <w:t>, quando aplicável - IN 022/05 - MAPA?</w:t>
            </w:r>
          </w:p>
        </w:tc>
      </w:tr>
      <w:tr w14:paraId="6164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4BF8853A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3</w:t>
            </w:r>
          </w:p>
        </w:tc>
        <w:tc>
          <w:tcPr>
            <w:tcW w:w="1451" w:type="dxa"/>
          </w:tcPr>
          <w:p w14:paraId="5FB1B871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3DEF1A21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Leites: avisos importantes para lactantes - Lei Federal 11265/06 e Lei Federal 11474/07: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“AVISO IMPORTANTE: Este produto não deve ser usado para alimentar crianças menores de 1 (um) ano de idade. O aleitamento materno evita infecções e alergias e é recomendado até os 2 (dois) anos de idade ou mais.”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- Lei integral, para outras classificações de leite outros dizeres estão na legislação acima?</w:t>
            </w:r>
          </w:p>
        </w:tc>
      </w:tr>
      <w:tr w14:paraId="66127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185E0504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4</w:t>
            </w:r>
          </w:p>
        </w:tc>
        <w:tc>
          <w:tcPr>
            <w:tcW w:w="1451" w:type="dxa"/>
          </w:tcPr>
          <w:p w14:paraId="63B89A71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4F297596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Dizeres Obrigatórios Bebidas Lácteas - RTIQ - IN 16/05 - as expressões: para as bebidas lácteas na cor branca: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“BEBIDA LÁCTEA NÃO É LEITE”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ou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“ESTE PRODUTO NÃO É LEITE”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. Para as bebidas lácteas coloridas: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“BEBIDA LÁCTEA NÃO É IOGURTE”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ou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“ESTE PRODUTO NÃO É IOGURTE”</w:t>
            </w:r>
            <w:r>
              <w:rPr>
                <w:w w:val="90"/>
                <w:sz w:val="20"/>
                <w:szCs w:val="20"/>
                <w:lang w:val="en-US" w:eastAsia="pt-BR"/>
              </w:rPr>
              <w:t>?</w:t>
            </w:r>
          </w:p>
        </w:tc>
      </w:tr>
      <w:tr w14:paraId="619E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056F861F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5</w:t>
            </w:r>
          </w:p>
        </w:tc>
        <w:tc>
          <w:tcPr>
            <w:tcW w:w="1451" w:type="dxa"/>
          </w:tcPr>
          <w:p w14:paraId="39DE8FB5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1BF3F827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Dizeres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 iogurte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(RTIQ – IN nº 46, 23/10/2007), entre outras informações.</w:t>
            </w:r>
          </w:p>
        </w:tc>
      </w:tr>
      <w:tr w14:paraId="417D1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A032846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6</w:t>
            </w:r>
          </w:p>
        </w:tc>
        <w:tc>
          <w:tcPr>
            <w:tcW w:w="1451" w:type="dxa"/>
          </w:tcPr>
          <w:p w14:paraId="0CC1FD13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15C9A380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Doce de Leit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e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caso uso industrial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“exclusivo para uso industrial”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(Portaria nº 354, 04/09/1997)</w:t>
            </w:r>
          </w:p>
        </w:tc>
      </w:tr>
      <w:tr w14:paraId="743E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40C7301D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7</w:t>
            </w:r>
          </w:p>
        </w:tc>
        <w:tc>
          <w:tcPr>
            <w:tcW w:w="1451" w:type="dxa"/>
          </w:tcPr>
          <w:p w14:paraId="4B564C3C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6685F40F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Instruções de preparo, instrução para descongelamento - IN 022/05 - MAPA?</w:t>
            </w:r>
          </w:p>
        </w:tc>
      </w:tr>
      <w:tr w14:paraId="3876B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4F4C801B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8</w:t>
            </w:r>
          </w:p>
        </w:tc>
        <w:tc>
          <w:tcPr>
            <w:tcW w:w="1451" w:type="dxa"/>
          </w:tcPr>
          <w:p w14:paraId="6314C124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543423A8">
            <w:pPr>
              <w:spacing w:after="0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Informações obrigatórias para rótulos de Ovos - RDC 35 17/06/2009 - ANVISA - em caracteres destacados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 I - O consumo deste alimento cru ou mal cozido pode causar danos à saúde; II - Manter os ovos preferencialmente refrigerados.”</w:t>
            </w:r>
            <w:r>
              <w:rPr>
                <w:w w:val="90"/>
                <w:sz w:val="20"/>
                <w:szCs w:val="20"/>
                <w:lang w:val="en-US" w:eastAsia="pt-BR"/>
              </w:rPr>
              <w:t>?</w:t>
            </w:r>
          </w:p>
        </w:tc>
      </w:tr>
      <w:tr w14:paraId="7EDD5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B198F46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9</w:t>
            </w:r>
          </w:p>
        </w:tc>
        <w:tc>
          <w:tcPr>
            <w:tcW w:w="1451" w:type="dxa"/>
          </w:tcPr>
          <w:p w14:paraId="6FB1BE6C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252A2C80">
            <w:pPr>
              <w:spacing w:after="0"/>
              <w:jc w:val="both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Mel de uso industrial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: deve conter a expressão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“proibida a venda fracionada”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(RIISPOA, Art. 461).</w:t>
            </w:r>
          </w:p>
        </w:tc>
      </w:tr>
      <w:tr w14:paraId="01B5C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1790B2D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20</w:t>
            </w:r>
          </w:p>
        </w:tc>
        <w:tc>
          <w:tcPr>
            <w:tcW w:w="1451" w:type="dxa"/>
          </w:tcPr>
          <w:p w14:paraId="23EB50E1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518EB417">
            <w:pPr>
              <w:spacing w:after="0"/>
              <w:jc w:val="both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Os produtos cárneos que contenham carne e produtos vegetais devem dispor nos rótulos a indicação das respectivas percentagens RIISPOA, Art. 455).</w:t>
            </w:r>
          </w:p>
        </w:tc>
      </w:tr>
      <w:tr w14:paraId="6F4D7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4E0E923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9.2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</w:t>
            </w:r>
          </w:p>
        </w:tc>
        <w:tc>
          <w:tcPr>
            <w:tcW w:w="1451" w:type="dxa"/>
          </w:tcPr>
          <w:p w14:paraId="21C0AAFE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2119EA96">
            <w:pPr>
              <w:spacing w:after="0"/>
              <w:jc w:val="both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Expressões em destaque para alimentos que contenham ou sejam produzidos a partir de organismos geneticamente modificados, com presença acima do limite de um por cento do produto, o consumidor deverá ser informado da natureza transgênica desse produto, no painel principal e em conjunto com o símbolo, uma das seguintes expressões, dependendo do caso: "(nome do produto) transgênico", "contém (nome do ingrediente ou ingredientes) transgênico(s)" ou "produto produzido a partir de (nome do produto) transgênico".</w:t>
            </w:r>
          </w:p>
        </w:tc>
      </w:tr>
      <w:tr w14:paraId="367CA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D2B88AF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9.2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2</w:t>
            </w:r>
          </w:p>
        </w:tc>
        <w:tc>
          <w:tcPr>
            <w:tcW w:w="1451" w:type="dxa"/>
          </w:tcPr>
          <w:p w14:paraId="6AEFC978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2A550567">
            <w:pPr>
              <w:spacing w:after="0"/>
              <w:jc w:val="both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Alimentos e ingredientes produzidos a partir de animais alimentados com ração contendo ingredientes transgênicos deverão trazer no painel principal, em tamanho e destaque previstos: "(nome do animal) alimentado com ração contendo ingrediente transgênico" "(nome do ingrediente) produzido a partir de animal alimentado com ração contendo ingrediente transgênico“.</w:t>
            </w:r>
          </w:p>
        </w:tc>
      </w:tr>
      <w:tr w14:paraId="67886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1873DD1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9.2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3</w:t>
            </w:r>
          </w:p>
        </w:tc>
        <w:tc>
          <w:tcPr>
            <w:tcW w:w="1451" w:type="dxa"/>
          </w:tcPr>
          <w:p w14:paraId="5EE9278D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36A9C0A9">
            <w:pPr>
              <w:spacing w:after="0"/>
              <w:jc w:val="both"/>
              <w:rPr>
                <w:rFonts w:asciiTheme="minorHAnsi" w:hAnsiTheme="minorHAnsi" w:eastAsiaTheme="minorHAnsi" w:cstheme="minorBidi"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Uso do símbolo transgênico conforme Portaria n° 2658, de 22 de dezembro de 2003.</w:t>
            </w:r>
          </w:p>
        </w:tc>
      </w:tr>
      <w:tr w14:paraId="1454D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DF34818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9.24</w:t>
            </w:r>
          </w:p>
        </w:tc>
        <w:tc>
          <w:tcPr>
            <w:tcW w:w="1451" w:type="dxa"/>
            <w:vAlign w:val="top"/>
          </w:tcPr>
          <w:p w14:paraId="691570D7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  <w:vAlign w:val="top"/>
          </w:tcPr>
          <w:p w14:paraId="6B24D04C">
            <w:pPr>
              <w:spacing w:after="0"/>
              <w:jc w:val="both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Produtos cárneos temperados: condimentos em solução, deve ter o percentual de solução adicionada e sua respectiva composição declarada no painel principal do rótulo, em caracteres de mesmo realce e visibilidade, acompanhando a denominação de venda (IN nº 17/2018, Art. 12).</w:t>
            </w:r>
          </w:p>
        </w:tc>
      </w:tr>
      <w:tr w14:paraId="06E38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68CBBF3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1451" w:type="dxa"/>
          </w:tcPr>
          <w:p w14:paraId="5E4B8603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RESULTADO</w:t>
            </w:r>
          </w:p>
        </w:tc>
        <w:tc>
          <w:tcPr>
            <w:tcW w:w="7969" w:type="dxa"/>
          </w:tcPr>
          <w:p w14:paraId="60C62A7A">
            <w:pPr>
              <w:numPr>
                <w:ilvl w:val="0"/>
                <w:numId w:val="2"/>
              </w:numPr>
              <w:spacing w:after="0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DIZERES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, INFORMAÇÕES, IMAGEM NÃO PERMITIDAS,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 xml:space="preserve"> ORTOGRAFIA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 xml:space="preserve"> E TAMANHO DA LETRA</w:t>
            </w:r>
          </w:p>
        </w:tc>
      </w:tr>
      <w:tr w14:paraId="4475D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218763DE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10.1</w:t>
            </w:r>
          </w:p>
        </w:tc>
        <w:tc>
          <w:tcPr>
            <w:tcW w:w="1451" w:type="dxa"/>
          </w:tcPr>
          <w:p w14:paraId="03BFF9A4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26F08141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Qualquer representação que torne a informação falsa, incorreta ou insuficiente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(IN MAPA nº 22/2005)</w:t>
            </w:r>
            <w:r>
              <w:rPr>
                <w:w w:val="90"/>
                <w:sz w:val="20"/>
                <w:szCs w:val="20"/>
                <w:lang w:val="en-US" w:eastAsia="pt-BR"/>
              </w:rPr>
              <w:t>?</w:t>
            </w:r>
          </w:p>
        </w:tc>
      </w:tr>
      <w:tr w14:paraId="2543D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00BE940A">
            <w:pPr>
              <w:spacing w:after="0"/>
              <w:jc w:val="center"/>
              <w:rPr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10.2</w:t>
            </w:r>
          </w:p>
        </w:tc>
        <w:tc>
          <w:tcPr>
            <w:tcW w:w="1451" w:type="dxa"/>
          </w:tcPr>
          <w:p w14:paraId="0E7D8613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1742503B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Que induz ao erro, confusão ou engano sobre a procedência, qualidade, etc.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(IN MAPA nº 22/2005)</w:t>
            </w:r>
            <w:r>
              <w:rPr>
                <w:w w:val="90"/>
                <w:sz w:val="20"/>
                <w:szCs w:val="20"/>
                <w:lang w:val="en-US" w:eastAsia="pt-BR"/>
              </w:rPr>
              <w:t>?</w:t>
            </w:r>
          </w:p>
        </w:tc>
      </w:tr>
      <w:tr w14:paraId="4905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D8F23E2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10.3</w:t>
            </w:r>
          </w:p>
        </w:tc>
        <w:tc>
          <w:tcPr>
            <w:tcW w:w="1451" w:type="dxa"/>
          </w:tcPr>
          <w:p w14:paraId="0943DE0D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E0C1409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Atribuição de efeito não comprovado (IN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MAPA nº </w:t>
            </w:r>
            <w:r>
              <w:rPr>
                <w:w w:val="90"/>
                <w:sz w:val="20"/>
                <w:szCs w:val="20"/>
                <w:lang w:val="en-US" w:eastAsia="pt-BR"/>
              </w:rPr>
              <w:t>22/2005)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541AB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6EC109D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10.4</w:t>
            </w:r>
          </w:p>
        </w:tc>
        <w:tc>
          <w:tcPr>
            <w:tcW w:w="1451" w:type="dxa"/>
          </w:tcPr>
          <w:p w14:paraId="585C0C51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377F3805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Destaque a presença ou ausência de componentes intrínsecos ao produto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 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(IN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MAPA nº </w:t>
            </w:r>
            <w:r>
              <w:rPr>
                <w:w w:val="90"/>
                <w:sz w:val="20"/>
                <w:szCs w:val="20"/>
                <w:lang w:val="en-US" w:eastAsia="pt-BR"/>
              </w:rPr>
              <w:t>22/2005)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</w:p>
        </w:tc>
      </w:tr>
      <w:tr w14:paraId="3F6DB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12EAC8B3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10.5</w:t>
            </w:r>
          </w:p>
        </w:tc>
        <w:tc>
          <w:tcPr>
            <w:tcW w:w="1451" w:type="dxa"/>
          </w:tcPr>
          <w:p w14:paraId="00E7A26C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6FACB063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Atribuir propriedades terapêuticas ou medicinais (IN 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 xml:space="preserve">MAPA nº </w:t>
            </w:r>
            <w:r>
              <w:rPr>
                <w:w w:val="90"/>
                <w:sz w:val="20"/>
                <w:szCs w:val="20"/>
                <w:lang w:val="en-US" w:eastAsia="pt-BR"/>
              </w:rPr>
              <w:t>22/2005)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04D60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1296376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10.6</w:t>
            </w:r>
          </w:p>
        </w:tc>
        <w:tc>
          <w:tcPr>
            <w:tcW w:w="1451" w:type="dxa"/>
          </w:tcPr>
          <w:p w14:paraId="547390D7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6A54752B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Que faça alusão à Bandeira Nacional e ou símbolos oficiais (Lei nº 5.700 de 01/09/1971, art. 31)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</w:p>
        </w:tc>
      </w:tr>
      <w:tr w14:paraId="28EC5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2B5BDEA3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10.7</w:t>
            </w:r>
          </w:p>
        </w:tc>
        <w:tc>
          <w:tcPr>
            <w:tcW w:w="1451" w:type="dxa"/>
          </w:tcPr>
          <w:p w14:paraId="325E0E06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263FE35A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 xml:space="preserve">Informar 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“IMAGEM MERAMENTE ILUSTRATIVA”</w:t>
            </w:r>
            <w:r>
              <w:rPr>
                <w:w w:val="90"/>
                <w:sz w:val="20"/>
                <w:szCs w:val="20"/>
                <w:lang w:val="en-US" w:eastAsia="pt-BR"/>
              </w:rPr>
              <w:t>, quando aplicável (LEI nº 8078, 11/09/1990, art. 37)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182CB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59BAFDE3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10.8</w:t>
            </w:r>
          </w:p>
        </w:tc>
        <w:tc>
          <w:tcPr>
            <w:tcW w:w="1451" w:type="dxa"/>
          </w:tcPr>
          <w:p w14:paraId="64F3D540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0CDDD6BE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Não são permitidas alegações como “sem conservantes”, “sem corantes artificiais”, “contém corantes naturais”, entre outras semelhantes; (Informe técnico nº 70 de 19/01/2016)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66084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3A906BE3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10.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9</w:t>
            </w:r>
          </w:p>
        </w:tc>
        <w:tc>
          <w:tcPr>
            <w:tcW w:w="1451" w:type="dxa"/>
          </w:tcPr>
          <w:p w14:paraId="4D549910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2922D66C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Não serão aceitos expressões como tradicional ( que não seja utilizado para diferenciação de sabores), original, especial, premium, etc., sem a devida justificativa para avaliação da DIPOA - Ofício 031/09-MAPA.</w:t>
            </w:r>
          </w:p>
        </w:tc>
      </w:tr>
      <w:tr w14:paraId="2B39B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1EE75648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10.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10</w:t>
            </w:r>
          </w:p>
        </w:tc>
        <w:tc>
          <w:tcPr>
            <w:tcW w:w="1451" w:type="dxa"/>
          </w:tcPr>
          <w:p w14:paraId="519CC27F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60963D12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Tamanho da letra igual ou maior que 1mm conforme IN 22/2005 do MAPA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6F1C4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 w14:paraId="77CCE83C">
            <w:pPr>
              <w:spacing w:after="0"/>
              <w:jc w:val="center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10.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11</w:t>
            </w:r>
          </w:p>
        </w:tc>
        <w:tc>
          <w:tcPr>
            <w:tcW w:w="1451" w:type="dxa"/>
          </w:tcPr>
          <w:p w14:paraId="682574BC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152AD0A2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Ortografia revisada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013C0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0AF46A10">
            <w:pPr>
              <w:spacing w:after="0"/>
              <w:jc w:val="center"/>
              <w:rPr>
                <w:rFonts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ITEM</w:t>
            </w:r>
          </w:p>
        </w:tc>
        <w:tc>
          <w:tcPr>
            <w:tcW w:w="1451" w:type="dxa"/>
            <w:vAlign w:val="top"/>
          </w:tcPr>
          <w:p w14:paraId="71C1E58F">
            <w:pPr>
              <w:spacing w:after="0"/>
              <w:jc w:val="center"/>
              <w:rPr>
                <w:rFonts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RESULTADO</w:t>
            </w:r>
          </w:p>
        </w:tc>
        <w:tc>
          <w:tcPr>
            <w:tcW w:w="7969" w:type="dxa"/>
          </w:tcPr>
          <w:p w14:paraId="17AC7139">
            <w:pPr>
              <w:numPr>
                <w:ilvl w:val="0"/>
                <w:numId w:val="2"/>
              </w:numPr>
              <w:spacing w:after="0"/>
              <w:ind w:left="0" w:leftChars="0" w:firstLine="0" w:firstLineChars="0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FORMULÁRIO DE REGISTRO DE MEMORIAL DESCRITIVO DE PRODUTO E RÓTULO</w:t>
            </w:r>
          </w:p>
        </w:tc>
      </w:tr>
      <w:tr w14:paraId="4C947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389B96C6">
            <w:pPr>
              <w:spacing w:after="0"/>
              <w:jc w:val="center"/>
              <w:rPr>
                <w:rFonts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.1</w:t>
            </w:r>
          </w:p>
        </w:tc>
        <w:tc>
          <w:tcPr>
            <w:tcW w:w="1451" w:type="dxa"/>
            <w:vAlign w:val="top"/>
          </w:tcPr>
          <w:p w14:paraId="68E9620D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AA2D4B5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Todos os campos obrigatórios preenchidos adequadamente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2EBB4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179DA3D3">
            <w:pPr>
              <w:spacing w:after="0"/>
              <w:jc w:val="center"/>
              <w:rPr>
                <w:rFonts w:hint="default" w:asciiTheme="minorHAnsi" w:hAnsiTheme="minorHAnsi" w:eastAsiaTheme="minorHAnsi" w:cstheme="minorBidi"/>
                <w:b/>
                <w:bCs/>
                <w:w w:val="90"/>
                <w:sz w:val="20"/>
                <w:szCs w:val="20"/>
                <w:lang w:val="en-US" w:eastAsia="pt-BR" w:bidi="ar-SA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2</w:t>
            </w:r>
          </w:p>
        </w:tc>
        <w:tc>
          <w:tcPr>
            <w:tcW w:w="1451" w:type="dxa"/>
            <w:vAlign w:val="top"/>
          </w:tcPr>
          <w:p w14:paraId="40DE3B60">
            <w:pPr>
              <w:spacing w:after="0"/>
              <w:jc w:val="center"/>
              <w:rPr>
                <w:rFonts w:asciiTheme="minorHAnsi" w:hAnsiTheme="minorHAnsi" w:eastAsiaTheme="minorHAnsi" w:cstheme="minorBidi"/>
                <w:w w:val="90"/>
                <w:sz w:val="16"/>
                <w:szCs w:val="16"/>
                <w:lang w:val="en-US" w:eastAsia="pt-BR" w:bidi="ar-SA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21BC40BE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A composição do produto está de acordo com o Regulamento Técnico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</w:p>
        </w:tc>
      </w:tr>
      <w:tr w14:paraId="34ACB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333B6C40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3</w:t>
            </w:r>
          </w:p>
        </w:tc>
        <w:tc>
          <w:tcPr>
            <w:tcW w:w="1451" w:type="dxa"/>
            <w:vAlign w:val="top"/>
          </w:tcPr>
          <w:p w14:paraId="3AF9442F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65019E61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O processo descrito e informações atendem aos regulamentos oficiais específicos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  <w:r>
              <w:rPr>
                <w:w w:val="90"/>
                <w:sz w:val="20"/>
                <w:szCs w:val="20"/>
                <w:lang w:val="en-US" w:eastAsia="pt-BR"/>
              </w:rPr>
              <w:t xml:space="preserve"> </w:t>
            </w:r>
          </w:p>
        </w:tc>
      </w:tr>
      <w:tr w14:paraId="07CD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top"/>
          </w:tcPr>
          <w:p w14:paraId="27A13BF1">
            <w:pPr>
              <w:spacing w:after="0"/>
              <w:jc w:val="center"/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</w:pP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1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1</w:t>
            </w:r>
            <w:r>
              <w:rPr>
                <w:b/>
                <w:bCs/>
                <w:w w:val="90"/>
                <w:sz w:val="20"/>
                <w:szCs w:val="20"/>
                <w:lang w:val="en-US" w:eastAsia="pt-BR"/>
              </w:rPr>
              <w:t>.</w:t>
            </w:r>
            <w:r>
              <w:rPr>
                <w:rFonts w:hint="default"/>
                <w:b/>
                <w:bCs/>
                <w:w w:val="90"/>
                <w:sz w:val="20"/>
                <w:szCs w:val="20"/>
                <w:lang w:val="en-US" w:eastAsia="pt-BR"/>
              </w:rPr>
              <w:t>4</w:t>
            </w:r>
          </w:p>
        </w:tc>
        <w:tc>
          <w:tcPr>
            <w:tcW w:w="1451" w:type="dxa"/>
            <w:vAlign w:val="top"/>
          </w:tcPr>
          <w:p w14:paraId="3897556C">
            <w:pPr>
              <w:spacing w:after="0"/>
              <w:jc w:val="center"/>
              <w:rPr>
                <w:w w:val="90"/>
                <w:sz w:val="16"/>
                <w:szCs w:val="16"/>
                <w:lang w:val="en-US" w:eastAsia="pt-BR"/>
              </w:rPr>
            </w:pPr>
            <w:r>
              <w:rPr>
                <w:w w:val="90"/>
                <w:sz w:val="16"/>
                <w:szCs w:val="16"/>
                <w:lang w:val="en-US" w:eastAsia="pt-BR"/>
              </w:rPr>
              <w:t>C (   )  NC (   )  NA (   )</w:t>
            </w:r>
          </w:p>
        </w:tc>
        <w:tc>
          <w:tcPr>
            <w:tcW w:w="7969" w:type="dxa"/>
          </w:tcPr>
          <w:p w14:paraId="77E46543">
            <w:pPr>
              <w:spacing w:after="0"/>
              <w:rPr>
                <w:rFonts w:hint="default"/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Está devidamente com as páginas rubricadas e com a assinatura dos responsáveis</w:t>
            </w:r>
            <w:r>
              <w:rPr>
                <w:rFonts w:hint="default"/>
                <w:w w:val="90"/>
                <w:sz w:val="20"/>
                <w:szCs w:val="20"/>
                <w:lang w:val="en-US" w:eastAsia="pt-BR"/>
              </w:rPr>
              <w:t>.</w:t>
            </w:r>
          </w:p>
        </w:tc>
      </w:tr>
      <w:tr w14:paraId="16BC5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3" w:type="dxa"/>
            <w:gridSpan w:val="3"/>
          </w:tcPr>
          <w:p w14:paraId="500E402A">
            <w:pPr>
              <w:spacing w:after="0"/>
              <w:rPr>
                <w:w w:val="90"/>
                <w:sz w:val="20"/>
                <w:szCs w:val="20"/>
                <w:lang w:val="en-US" w:eastAsia="pt-BR"/>
              </w:rPr>
            </w:pPr>
            <w:r>
              <w:rPr>
                <w:w w:val="90"/>
                <w:sz w:val="20"/>
                <w:szCs w:val="20"/>
                <w:lang w:val="en-US" w:eastAsia="pt-BR"/>
              </w:rPr>
              <w:t>Legenda: C: conforme; NC: não conforme; NA: não se aplica</w:t>
            </w:r>
          </w:p>
        </w:tc>
      </w:tr>
    </w:tbl>
    <w:p w14:paraId="28CCF850"/>
    <w:sectPr>
      <w:headerReference r:id="rId5" w:type="default"/>
      <w:footerReference r:id="rId6" w:type="default"/>
      <w:pgSz w:w="11906" w:h="16838"/>
      <w:pgMar w:top="1163" w:right="1800" w:bottom="670" w:left="1800" w:header="283" w:footer="28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EA176">
    <w:pPr>
      <w:pStyle w:val="7"/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98C31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zSVju0AAA&#10;AAUBAAAPAAAAAAAAAAEAIAAAACIAAABkcnMvZG93bnJldi54bWxQSwECFAAUAAAACACHTuJA5noQ&#10;uCYCAABmBAAADgAAAAAAAAABACAAAAAfAQAAZHJzL2Uyb0RvYy54bWxQSwUGAAAAAAYABgBZAQAA&#10;t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198C31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92B83">
    <w:pPr>
      <w:pStyle w:val="6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jc w:val="center"/>
      <w:textAlignment w:val="auto"/>
      <w:rPr>
        <w:rFonts w:hint="default"/>
        <w:b/>
        <w:bCs/>
        <w:color w:val="00B050"/>
        <w:lang w:val="pt-BR"/>
      </w:rPr>
    </w:pPr>
    <w:r>
      <w:rPr>
        <w:b/>
        <w:bCs/>
        <w:color w:val="00B050"/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CB157A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0lY7tAA&#10;AAAFAQAADwAAAAAAAAABACAAAAAiAAAAZHJzL2Rvd25yZXYueG1sUEsBAhQAFAAAAAgAh07iQAR1&#10;FkMnAgAAZgQAAA4AAAAAAAAAAQAgAAAAHwEAAGRycy9lMm9Eb2MueG1sUEsFBgAAAAAGAAYAWQEA&#10;ALg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CB157A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/>
        <w:b/>
        <w:bCs/>
        <w:color w:val="00B050"/>
        <w:lang w:val="pt-BR"/>
      </w:rPr>
      <w:t>SERVIÇO DE INSPEÇÃO MUNICIPAL - SIM</w:t>
    </w:r>
  </w:p>
  <w:p w14:paraId="15ADAC29">
    <w:pPr>
      <w:pStyle w:val="6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jc w:val="center"/>
      <w:textAlignment w:val="auto"/>
      <w:rPr>
        <w:rFonts w:hint="default"/>
        <w:b/>
        <w:bCs/>
        <w:color w:val="00B050"/>
        <w:lang w:val="pt-BR"/>
      </w:rPr>
    </w:pPr>
    <w:r>
      <w:rPr>
        <w:rFonts w:hint="default"/>
        <w:b/>
        <w:bCs/>
        <w:color w:val="00B050"/>
        <w:lang w:val="pt-BR"/>
      </w:rPr>
      <w:t>XXXXXXXXXXXXXXXXX - RS</w:t>
    </w:r>
  </w:p>
  <w:p w14:paraId="35FB7A4A">
    <w:pPr>
      <w:pStyle w:val="6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jc w:val="center"/>
      <w:textAlignment w:val="auto"/>
      <w:rPr>
        <w:rFonts w:hint="default"/>
        <w:b/>
        <w:bCs/>
        <w:color w:val="00B050"/>
        <w:lang w:val="pt-BR"/>
      </w:rPr>
    </w:pPr>
    <w:r>
      <w:rPr>
        <w:rFonts w:hint="default"/>
        <w:b/>
        <w:bCs/>
        <w:color w:val="00B050"/>
        <w:lang w:val="pt-BR"/>
      </w:rPr>
      <w:t>CHECK LIST DE APROVAÇÃO DE RÓTULOS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611F47"/>
    <w:multiLevelType w:val="singleLevel"/>
    <w:tmpl w:val="C5611F47"/>
    <w:lvl w:ilvl="0" w:tentative="0">
      <w:start w:val="1"/>
      <w:numFmt w:val="upperLetter"/>
      <w:suff w:val="space"/>
      <w:lvlText w:val="%1)"/>
      <w:lvlJc w:val="left"/>
    </w:lvl>
  </w:abstractNum>
  <w:abstractNum w:abstractNumId="1">
    <w:nsid w:val="EB2E5C11"/>
    <w:multiLevelType w:val="singleLevel"/>
    <w:tmpl w:val="EB2E5C11"/>
    <w:lvl w:ilvl="0" w:tentative="0">
      <w:start w:val="1"/>
      <w:numFmt w:val="upperLetter"/>
      <w:suff w:val="space"/>
      <w:lvlText w:val="%1)"/>
      <w:lvlJc w:val="left"/>
    </w:lvl>
  </w:abstractNum>
  <w:abstractNum w:abstractNumId="2">
    <w:nsid w:val="F4511F29"/>
    <w:multiLevelType w:val="singleLevel"/>
    <w:tmpl w:val="F4511F29"/>
    <w:lvl w:ilvl="0" w:tentative="0">
      <w:start w:val="4"/>
      <w:numFmt w:val="decimal"/>
      <w:suff w:val="space"/>
      <w:lvlText w:val="%1."/>
      <w:lvlJc w:val="left"/>
    </w:lvl>
  </w:abstractNum>
  <w:abstractNum w:abstractNumId="3">
    <w:nsid w:val="2D2D471C"/>
    <w:multiLevelType w:val="singleLevel"/>
    <w:tmpl w:val="2D2D471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31D0DFA0"/>
    <w:multiLevelType w:val="singleLevel"/>
    <w:tmpl w:val="31D0DFA0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07D5C"/>
    <w:rsid w:val="046A3F16"/>
    <w:rsid w:val="19E05C7C"/>
    <w:rsid w:val="1E9A065E"/>
    <w:rsid w:val="220A2B67"/>
    <w:rsid w:val="26F01B7C"/>
    <w:rsid w:val="2BF066C7"/>
    <w:rsid w:val="2E837C51"/>
    <w:rsid w:val="360C1971"/>
    <w:rsid w:val="3EA7566C"/>
    <w:rsid w:val="42D53D92"/>
    <w:rsid w:val="4A9F729D"/>
    <w:rsid w:val="510F23A9"/>
    <w:rsid w:val="531B6582"/>
    <w:rsid w:val="5F407D5C"/>
    <w:rsid w:val="68267058"/>
    <w:rsid w:val="687039F9"/>
    <w:rsid w:val="70D0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spacing w:line="259" w:lineRule="auto"/>
      <w:ind w:left="10" w:hanging="10"/>
      <w:outlineLvl w:val="0"/>
    </w:pPr>
    <w:rPr>
      <w:rFonts w:ascii="Arial" w:hAnsi="Arial" w:eastAsia="Arial" w:cs="Arial"/>
      <w:b/>
      <w:color w:val="000000"/>
      <w:sz w:val="24"/>
      <w:szCs w:val="22"/>
      <w:lang w:val="pt-BR" w:eastAsia="pt-BR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rPr>
      <w:szCs w:val="24"/>
    </w:rPr>
  </w:style>
  <w:style w:type="paragraph" w:styleId="6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7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8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133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2022-07-05T14:16:00Z</dcterms:created>
  <dc:creator>Mário Roberto Andres</dc:creator>
  <cp:lastModifiedBy>Mário Roberto Andres</cp:lastModifiedBy>
  <dcterms:modified xsi:type="dcterms:W3CDTF">2025-04-02T23:44:23Z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2BCDF88CA28F4FC19DCDFD162C094D03</vt:lpwstr>
  </property>
</Properties>
</file>